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39133" w14:textId="77777777" w:rsidR="00DA1F70" w:rsidRPr="00E21FCF" w:rsidRDefault="00DA1F70" w:rsidP="00FE42DC">
      <w:pPr>
        <w:rPr>
          <w:rFonts w:asciiTheme="minorHAnsi" w:hAnsiTheme="minorHAnsi" w:cs="Times New Roman"/>
        </w:rPr>
      </w:pPr>
    </w:p>
    <w:p w14:paraId="46E22E1F" w14:textId="77777777" w:rsidR="00E26167" w:rsidRDefault="00E26167" w:rsidP="004A540B">
      <w:pPr>
        <w:jc w:val="center"/>
        <w:rPr>
          <w:rFonts w:asciiTheme="minorHAnsi" w:hAnsiTheme="minorHAnsi" w:cs="Times New Roman"/>
          <w:b/>
          <w:noProof/>
          <w:u w:val="single"/>
        </w:rPr>
      </w:pPr>
    </w:p>
    <w:p w14:paraId="161573E0" w14:textId="16AC30F4" w:rsidR="00FF5CB5" w:rsidRPr="00E21FCF" w:rsidRDefault="00D63475" w:rsidP="004A540B">
      <w:pPr>
        <w:jc w:val="center"/>
        <w:rPr>
          <w:rFonts w:asciiTheme="minorHAnsi" w:hAnsiTheme="minorHAnsi" w:cs="Times New Roman"/>
          <w:b/>
          <w:noProof/>
          <w:u w:val="single"/>
        </w:rPr>
      </w:pPr>
      <w:r>
        <w:rPr>
          <w:rFonts w:asciiTheme="minorHAnsi" w:hAnsiTheme="minorHAnsi" w:cs="Times New Roman"/>
          <w:b/>
          <w:noProof/>
          <w:u w:val="single"/>
        </w:rPr>
        <w:t xml:space="preserve">THE </w:t>
      </w:r>
      <w:r w:rsidR="00EF5F69">
        <w:rPr>
          <w:rFonts w:asciiTheme="minorHAnsi" w:hAnsiTheme="minorHAnsi" w:cs="Times New Roman"/>
          <w:b/>
          <w:noProof/>
          <w:u w:val="single"/>
        </w:rPr>
        <w:t>REGUAR</w:t>
      </w:r>
      <w:r w:rsidR="00FF5CB5" w:rsidRPr="00E21FCF">
        <w:rPr>
          <w:rFonts w:asciiTheme="minorHAnsi" w:hAnsiTheme="minorHAnsi" w:cs="Times New Roman"/>
          <w:b/>
          <w:noProof/>
          <w:u w:val="single"/>
        </w:rPr>
        <w:t xml:space="preserve"> MEETING OF THE BOARD OF COMMISSIONERS OF THE</w:t>
      </w:r>
      <w:r w:rsidR="00D07EEB" w:rsidRPr="00E21FCF">
        <w:rPr>
          <w:rFonts w:asciiTheme="minorHAnsi" w:hAnsiTheme="minorHAnsi" w:cs="Times New Roman"/>
          <w:b/>
          <w:noProof/>
          <w:u w:val="single"/>
        </w:rPr>
        <w:t xml:space="preserve"> HOUSING AUTHORITY OF THE CITY OF</w:t>
      </w:r>
      <w:r w:rsidR="00FF5CB5" w:rsidRPr="00E21FCF">
        <w:rPr>
          <w:rFonts w:asciiTheme="minorHAnsi" w:hAnsiTheme="minorHAnsi" w:cs="Times New Roman"/>
          <w:b/>
          <w:noProof/>
          <w:u w:val="single"/>
        </w:rPr>
        <w:t xml:space="preserve"> GAINESVILLE, WAS HELD ON </w:t>
      </w:r>
      <w:r w:rsidR="00545DDE">
        <w:rPr>
          <w:rFonts w:asciiTheme="minorHAnsi" w:hAnsiTheme="minorHAnsi" w:cs="Times New Roman"/>
          <w:b/>
          <w:noProof/>
          <w:u w:val="single"/>
        </w:rPr>
        <w:t>MAY 15</w:t>
      </w:r>
      <w:r w:rsidR="00FF5CB5" w:rsidRPr="00E21FCF">
        <w:rPr>
          <w:rFonts w:asciiTheme="minorHAnsi" w:hAnsiTheme="minorHAnsi" w:cs="Times New Roman"/>
          <w:b/>
          <w:noProof/>
          <w:u w:val="single"/>
        </w:rPr>
        <w:t>, 202</w:t>
      </w:r>
      <w:r w:rsidR="00B05FB9">
        <w:rPr>
          <w:rFonts w:asciiTheme="minorHAnsi" w:hAnsiTheme="minorHAnsi" w:cs="Times New Roman"/>
          <w:b/>
          <w:noProof/>
          <w:u w:val="single"/>
        </w:rPr>
        <w:t>4</w:t>
      </w:r>
      <w:r w:rsidR="00FF5CB5" w:rsidRPr="00E21FCF">
        <w:rPr>
          <w:rFonts w:asciiTheme="minorHAnsi" w:hAnsiTheme="minorHAnsi" w:cs="Times New Roman"/>
          <w:b/>
          <w:noProof/>
          <w:u w:val="single"/>
        </w:rPr>
        <w:t>.</w:t>
      </w:r>
    </w:p>
    <w:p w14:paraId="52A75DCE" w14:textId="77777777" w:rsidR="00FF5CB5" w:rsidRDefault="00FF5CB5" w:rsidP="00FF5CB5">
      <w:pPr>
        <w:jc w:val="both"/>
        <w:rPr>
          <w:rFonts w:asciiTheme="minorHAnsi" w:hAnsiTheme="minorHAnsi" w:cs="Times New Roman"/>
          <w:noProof/>
        </w:rPr>
      </w:pPr>
    </w:p>
    <w:p w14:paraId="49DB8033" w14:textId="77777777" w:rsidR="00867BA3" w:rsidRPr="00E21FCF" w:rsidRDefault="00867BA3" w:rsidP="00FF5CB5">
      <w:pPr>
        <w:jc w:val="both"/>
        <w:rPr>
          <w:rFonts w:asciiTheme="minorHAnsi" w:hAnsiTheme="minorHAnsi" w:cs="Times New Roman"/>
          <w:noProof/>
        </w:rPr>
      </w:pPr>
    </w:p>
    <w:p w14:paraId="066E1A04" w14:textId="0A2592E9" w:rsidR="006642A3" w:rsidRDefault="00FF5CB5" w:rsidP="00A42E56">
      <w:pPr>
        <w:pStyle w:val="NoSpacing"/>
        <w:spacing w:line="276" w:lineRule="auto"/>
        <w:rPr>
          <w:sz w:val="24"/>
          <w:szCs w:val="24"/>
        </w:rPr>
      </w:pPr>
      <w:r w:rsidRPr="00E21FCF">
        <w:rPr>
          <w:sz w:val="24"/>
          <w:szCs w:val="24"/>
        </w:rPr>
        <w:t xml:space="preserve">The Commissioners of the Housing Authority of the City of Gainesville, Georgia, met for </w:t>
      </w:r>
      <w:r w:rsidR="000962CC">
        <w:rPr>
          <w:sz w:val="24"/>
          <w:szCs w:val="24"/>
        </w:rPr>
        <w:t>a</w:t>
      </w:r>
      <w:r w:rsidRPr="00E21FCF">
        <w:rPr>
          <w:sz w:val="24"/>
          <w:szCs w:val="24"/>
        </w:rPr>
        <w:t xml:space="preserve"> </w:t>
      </w:r>
      <w:r w:rsidR="00EF5F69">
        <w:rPr>
          <w:sz w:val="24"/>
          <w:szCs w:val="24"/>
        </w:rPr>
        <w:t>Regular</w:t>
      </w:r>
      <w:r w:rsidR="00D07EEB" w:rsidRPr="00E21FCF">
        <w:rPr>
          <w:sz w:val="24"/>
          <w:szCs w:val="24"/>
        </w:rPr>
        <w:t xml:space="preserve"> </w:t>
      </w:r>
      <w:r w:rsidRPr="00E21FCF">
        <w:rPr>
          <w:sz w:val="24"/>
          <w:szCs w:val="24"/>
        </w:rPr>
        <w:t xml:space="preserve">Meeting at the </w:t>
      </w:r>
      <w:r w:rsidR="000962CC">
        <w:rPr>
          <w:sz w:val="24"/>
          <w:szCs w:val="24"/>
        </w:rPr>
        <w:t>Gainesville Housing located at 750 Pearl Nix Parkway</w:t>
      </w:r>
      <w:r w:rsidRPr="00E21FCF">
        <w:rPr>
          <w:sz w:val="24"/>
          <w:szCs w:val="24"/>
        </w:rPr>
        <w:t xml:space="preserve"> Gainesville, Georgia at </w:t>
      </w:r>
      <w:r w:rsidR="002E1F29">
        <w:rPr>
          <w:sz w:val="24"/>
          <w:szCs w:val="24"/>
        </w:rPr>
        <w:t>7</w:t>
      </w:r>
      <w:r w:rsidR="00A64D68">
        <w:rPr>
          <w:sz w:val="24"/>
          <w:szCs w:val="24"/>
        </w:rPr>
        <w:t>:30</w:t>
      </w:r>
      <w:r w:rsidRPr="00E21FCF">
        <w:rPr>
          <w:sz w:val="24"/>
          <w:szCs w:val="24"/>
        </w:rPr>
        <w:t xml:space="preserve"> </w:t>
      </w:r>
      <w:r w:rsidR="00D07EEB" w:rsidRPr="00E21FCF">
        <w:rPr>
          <w:sz w:val="24"/>
          <w:szCs w:val="24"/>
        </w:rPr>
        <w:t>a</w:t>
      </w:r>
      <w:r w:rsidRPr="00E21FCF">
        <w:rPr>
          <w:sz w:val="24"/>
          <w:szCs w:val="24"/>
        </w:rPr>
        <w:t xml:space="preserve">.m. on </w:t>
      </w:r>
      <w:r w:rsidR="00A64D68">
        <w:rPr>
          <w:sz w:val="24"/>
          <w:szCs w:val="24"/>
        </w:rPr>
        <w:t>Wednesday</w:t>
      </w:r>
      <w:r w:rsidR="006642A3">
        <w:rPr>
          <w:sz w:val="24"/>
          <w:szCs w:val="24"/>
        </w:rPr>
        <w:t xml:space="preserve">, </w:t>
      </w:r>
      <w:r w:rsidR="00C02048">
        <w:rPr>
          <w:sz w:val="24"/>
          <w:szCs w:val="24"/>
        </w:rPr>
        <w:t>May 15</w:t>
      </w:r>
      <w:r w:rsidR="006642A3">
        <w:rPr>
          <w:sz w:val="24"/>
          <w:szCs w:val="24"/>
        </w:rPr>
        <w:t>, 202</w:t>
      </w:r>
      <w:r w:rsidR="00B05FB9">
        <w:rPr>
          <w:sz w:val="24"/>
          <w:szCs w:val="24"/>
        </w:rPr>
        <w:t>4</w:t>
      </w:r>
    </w:p>
    <w:p w14:paraId="5FF11336" w14:textId="73C5CD9E" w:rsidR="00FF5CB5" w:rsidRPr="00E21FCF" w:rsidRDefault="00FF5CB5" w:rsidP="00A42E56">
      <w:pPr>
        <w:pStyle w:val="NoSpacing"/>
        <w:spacing w:line="276" w:lineRule="auto"/>
        <w:rPr>
          <w:rFonts w:cs="Times New Roman"/>
        </w:rPr>
      </w:pPr>
      <w:r w:rsidRPr="00E21FCF">
        <w:rPr>
          <w:sz w:val="24"/>
          <w:szCs w:val="24"/>
        </w:rPr>
        <w:t>.</w:t>
      </w:r>
    </w:p>
    <w:p w14:paraId="3E7AFA19" w14:textId="3679A18A" w:rsidR="00FF5CB5" w:rsidRPr="00E21FCF" w:rsidRDefault="00FF5CB5" w:rsidP="00FF5CB5">
      <w:pPr>
        <w:spacing w:line="276" w:lineRule="auto"/>
        <w:rPr>
          <w:rFonts w:asciiTheme="minorHAnsi" w:hAnsiTheme="minorHAnsi" w:cs="Times New Roman"/>
        </w:rPr>
      </w:pPr>
      <w:r w:rsidRPr="00E21FCF">
        <w:rPr>
          <w:rFonts w:asciiTheme="minorHAnsi" w:hAnsiTheme="minorHAnsi" w:cs="Times New Roman"/>
        </w:rPr>
        <w:t xml:space="preserve">The meeting was called to order by </w:t>
      </w:r>
      <w:r w:rsidR="00D07EEB" w:rsidRPr="00E21FCF">
        <w:rPr>
          <w:rFonts w:asciiTheme="minorHAnsi" w:hAnsiTheme="minorHAnsi" w:cs="Times New Roman"/>
        </w:rPr>
        <w:t>Daryl Smallwood</w:t>
      </w:r>
      <w:r w:rsidRPr="00E21FCF">
        <w:rPr>
          <w:rFonts w:asciiTheme="minorHAnsi" w:hAnsiTheme="minorHAnsi" w:cs="Times New Roman"/>
        </w:rPr>
        <w:t>. Those present and absent were recorded as follows:</w:t>
      </w:r>
    </w:p>
    <w:p w14:paraId="1C491695" w14:textId="77777777" w:rsidR="00261E72" w:rsidRDefault="00261E72" w:rsidP="00FF5CB5">
      <w:pPr>
        <w:spacing w:line="276" w:lineRule="auto"/>
        <w:rPr>
          <w:rFonts w:asciiTheme="minorHAnsi" w:hAnsiTheme="minorHAnsi" w:cs="Times New Roman"/>
          <w:b/>
          <w:u w:val="single"/>
        </w:rPr>
      </w:pPr>
    </w:p>
    <w:p w14:paraId="3DB97BD5" w14:textId="12477371" w:rsidR="006642A3" w:rsidRDefault="00FF5CB5" w:rsidP="00FF5CB5">
      <w:pPr>
        <w:spacing w:line="276" w:lineRule="auto"/>
        <w:rPr>
          <w:rFonts w:asciiTheme="minorHAnsi" w:hAnsiTheme="minorHAnsi" w:cs="Times New Roman"/>
        </w:rPr>
      </w:pPr>
      <w:r w:rsidRPr="00E21FCF">
        <w:rPr>
          <w:rFonts w:asciiTheme="minorHAnsi" w:hAnsiTheme="minorHAnsi" w:cs="Times New Roman"/>
          <w:b/>
          <w:u w:val="single"/>
        </w:rPr>
        <w:t>Present:</w:t>
      </w:r>
      <w:r w:rsidRPr="00E21FCF">
        <w:rPr>
          <w:rFonts w:asciiTheme="minorHAnsi" w:hAnsiTheme="minorHAnsi" w:cs="Times New Roman"/>
        </w:rPr>
        <w:t xml:space="preserve">   Darryl Smallwood</w:t>
      </w:r>
      <w:r w:rsidRPr="00E21FCF">
        <w:rPr>
          <w:rFonts w:asciiTheme="minorHAnsi" w:hAnsiTheme="minorHAnsi" w:cs="Times New Roman"/>
        </w:rPr>
        <w:tab/>
      </w:r>
      <w:r w:rsidR="00877FE6" w:rsidRPr="00E21FCF">
        <w:rPr>
          <w:rFonts w:asciiTheme="minorHAnsi" w:hAnsiTheme="minorHAnsi" w:cs="Times New Roman"/>
        </w:rPr>
        <w:tab/>
      </w:r>
      <w:r w:rsidRPr="00E21FCF">
        <w:rPr>
          <w:rFonts w:asciiTheme="minorHAnsi" w:hAnsiTheme="minorHAnsi" w:cs="Times New Roman"/>
          <w:b/>
          <w:u w:val="single"/>
        </w:rPr>
        <w:t>Staff:</w:t>
      </w:r>
      <w:r w:rsidRPr="00E21FCF">
        <w:rPr>
          <w:rFonts w:asciiTheme="minorHAnsi" w:hAnsiTheme="minorHAnsi" w:cs="Times New Roman"/>
        </w:rPr>
        <w:t xml:space="preserve">  Beth Brown</w:t>
      </w:r>
    </w:p>
    <w:p w14:paraId="18DEFB12" w14:textId="1FBA7E87" w:rsidR="00FF6AD7" w:rsidRDefault="00C6311B" w:rsidP="00FF6AD7">
      <w:pPr>
        <w:spacing w:line="276" w:lineRule="auto"/>
        <w:ind w:left="3600" w:hanging="2505"/>
        <w:rPr>
          <w:rFonts w:asciiTheme="minorHAnsi" w:hAnsiTheme="minorHAnsi" w:cs="Times New Roman"/>
        </w:rPr>
      </w:pPr>
      <w:r w:rsidRPr="775EB2F5">
        <w:rPr>
          <w:rFonts w:asciiTheme="minorHAnsi" w:hAnsiTheme="minorHAnsi" w:cs="Times New Roman"/>
        </w:rPr>
        <w:t>Joy Griffin</w:t>
      </w:r>
      <w:r w:rsidR="00FF5CB5" w:rsidRPr="00E21FCF">
        <w:rPr>
          <w:rFonts w:asciiTheme="minorHAnsi" w:hAnsiTheme="minorHAnsi" w:cs="Times New Roman"/>
        </w:rPr>
        <w:tab/>
      </w:r>
      <w:r w:rsidR="00FF5CB5" w:rsidRPr="00E21FCF">
        <w:rPr>
          <w:rFonts w:asciiTheme="minorHAnsi" w:hAnsiTheme="minorHAnsi" w:cs="Times New Roman"/>
        </w:rPr>
        <w:tab/>
      </w:r>
      <w:r w:rsidR="00EF5F69">
        <w:rPr>
          <w:rFonts w:asciiTheme="minorHAnsi" w:hAnsiTheme="minorHAnsi" w:cs="Times New Roman"/>
        </w:rPr>
        <w:tab/>
      </w:r>
      <w:r w:rsidR="00C02048">
        <w:rPr>
          <w:rFonts w:asciiTheme="minorHAnsi" w:hAnsiTheme="minorHAnsi" w:cs="Times New Roman"/>
        </w:rPr>
        <w:t>Tiana Ford</w:t>
      </w:r>
      <w:r w:rsidR="00CB609A">
        <w:rPr>
          <w:rFonts w:asciiTheme="minorHAnsi" w:hAnsiTheme="minorHAnsi" w:cs="Times New Roman"/>
        </w:rPr>
        <w:tab/>
      </w:r>
      <w:r w:rsidR="00CB609A" w:rsidRPr="775EB2F5">
        <w:rPr>
          <w:rFonts w:asciiTheme="minorHAnsi" w:hAnsiTheme="minorHAnsi" w:cs="Times New Roman"/>
        </w:rPr>
        <w:t xml:space="preserve">    </w:t>
      </w:r>
      <w:r w:rsidR="006642A3" w:rsidRPr="775EB2F5">
        <w:rPr>
          <w:rFonts w:asciiTheme="minorHAnsi" w:hAnsiTheme="minorHAnsi" w:cs="Times New Roman"/>
        </w:rPr>
        <w:t xml:space="preserve">  </w:t>
      </w:r>
      <w:r w:rsidR="00EF5F69">
        <w:rPr>
          <w:rFonts w:asciiTheme="minorHAnsi" w:hAnsiTheme="minorHAnsi" w:cs="Times New Roman"/>
        </w:rPr>
        <w:t xml:space="preserve">        </w:t>
      </w:r>
    </w:p>
    <w:p w14:paraId="7B5F8350" w14:textId="758790D8" w:rsidR="00C6311B" w:rsidRDefault="00FF6AD7" w:rsidP="00FF6AD7">
      <w:pPr>
        <w:spacing w:line="276" w:lineRule="auto"/>
        <w:ind w:left="3600" w:hanging="2505"/>
        <w:rPr>
          <w:rFonts w:asciiTheme="minorHAnsi" w:hAnsiTheme="minorHAnsi" w:cs="Times New Roman"/>
        </w:rPr>
      </w:pPr>
      <w:r w:rsidRPr="775EB2F5">
        <w:rPr>
          <w:rFonts w:asciiTheme="minorHAnsi" w:hAnsiTheme="minorHAnsi" w:cs="Times New Roman"/>
        </w:rPr>
        <w:t>Faron Thompson</w:t>
      </w:r>
      <w:r w:rsidR="006642A3">
        <w:rPr>
          <w:rFonts w:asciiTheme="minorHAnsi" w:hAnsiTheme="minorHAnsi" w:cs="Times New Roman"/>
        </w:rPr>
        <w:tab/>
      </w:r>
      <w:r>
        <w:rPr>
          <w:rFonts w:asciiTheme="minorHAnsi" w:hAnsiTheme="minorHAnsi" w:cs="Times New Roman"/>
        </w:rPr>
        <w:tab/>
      </w:r>
      <w:r>
        <w:rPr>
          <w:rFonts w:asciiTheme="minorHAnsi" w:hAnsiTheme="minorHAnsi" w:cs="Times New Roman"/>
        </w:rPr>
        <w:tab/>
      </w:r>
      <w:r w:rsidR="00F513A3" w:rsidRPr="775EB2F5">
        <w:rPr>
          <w:rFonts w:asciiTheme="minorHAnsi" w:hAnsiTheme="minorHAnsi" w:cs="Times New Roman"/>
        </w:rPr>
        <w:t>Deji Akintonde</w:t>
      </w:r>
    </w:p>
    <w:p w14:paraId="03DA0849" w14:textId="6F381B12" w:rsidR="00FF6AD7" w:rsidRPr="00E21FCF" w:rsidRDefault="00FF6AD7" w:rsidP="00FF6AD7">
      <w:pPr>
        <w:spacing w:line="276" w:lineRule="auto"/>
        <w:ind w:left="3600" w:hanging="2505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ab/>
      </w:r>
      <w:r>
        <w:rPr>
          <w:rFonts w:asciiTheme="minorHAnsi" w:hAnsiTheme="minorHAnsi" w:cs="Times New Roman"/>
        </w:rPr>
        <w:tab/>
      </w:r>
      <w:r>
        <w:rPr>
          <w:rFonts w:asciiTheme="minorHAnsi" w:hAnsiTheme="minorHAnsi" w:cs="Times New Roman"/>
        </w:rPr>
        <w:tab/>
        <w:t>Jane Smith</w:t>
      </w:r>
    </w:p>
    <w:p w14:paraId="5719B862" w14:textId="271FF4F7" w:rsidR="00B05FB9" w:rsidRDefault="00C6311B" w:rsidP="00FF5CB5">
      <w:pPr>
        <w:spacing w:line="276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ab/>
      </w:r>
      <w:r w:rsidR="00D63475" w:rsidRPr="775EB2F5">
        <w:rPr>
          <w:rFonts w:asciiTheme="minorHAnsi" w:hAnsiTheme="minorHAnsi" w:cs="Times New Roman"/>
        </w:rPr>
        <w:t xml:space="preserve">      </w:t>
      </w:r>
      <w:r w:rsidR="00EB1136">
        <w:rPr>
          <w:rFonts w:asciiTheme="minorHAnsi" w:hAnsiTheme="minorHAnsi" w:cs="Times New Roman"/>
        </w:rPr>
        <w:tab/>
      </w:r>
      <w:r w:rsidR="00D63475">
        <w:rPr>
          <w:rFonts w:asciiTheme="minorHAnsi" w:hAnsiTheme="minorHAnsi" w:cs="Times New Roman"/>
        </w:rPr>
        <w:tab/>
      </w:r>
      <w:r w:rsidR="009240F2">
        <w:rPr>
          <w:rFonts w:asciiTheme="minorHAnsi" w:hAnsiTheme="minorHAnsi" w:cs="Times New Roman"/>
        </w:rPr>
        <w:tab/>
      </w:r>
      <w:r w:rsidR="009240F2">
        <w:rPr>
          <w:rFonts w:asciiTheme="minorHAnsi" w:hAnsiTheme="minorHAnsi" w:cs="Times New Roman"/>
        </w:rPr>
        <w:tab/>
      </w:r>
    </w:p>
    <w:p w14:paraId="548A9A34" w14:textId="21FFA0F3" w:rsidR="004D3E3D" w:rsidRDefault="00FF02E4" w:rsidP="00FF02E4">
      <w:pPr>
        <w:spacing w:line="276" w:lineRule="auto"/>
        <w:ind w:firstLine="72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       </w:t>
      </w:r>
      <w:r w:rsidR="004D3E3D">
        <w:rPr>
          <w:rFonts w:asciiTheme="minorHAnsi" w:hAnsiTheme="minorHAnsi" w:cs="Times New Roman"/>
        </w:rPr>
        <w:tab/>
      </w:r>
      <w:r w:rsidR="004D3E3D">
        <w:rPr>
          <w:rFonts w:asciiTheme="minorHAnsi" w:hAnsiTheme="minorHAnsi" w:cs="Times New Roman"/>
        </w:rPr>
        <w:tab/>
      </w:r>
      <w:r w:rsidR="004D3E3D">
        <w:rPr>
          <w:rFonts w:asciiTheme="minorHAnsi" w:hAnsiTheme="minorHAnsi" w:cs="Times New Roman"/>
        </w:rPr>
        <w:tab/>
      </w:r>
      <w:r w:rsidR="004D3E3D">
        <w:rPr>
          <w:rFonts w:asciiTheme="minorHAnsi" w:hAnsiTheme="minorHAnsi" w:cs="Times New Roman"/>
        </w:rPr>
        <w:tab/>
      </w:r>
    </w:p>
    <w:p w14:paraId="2CB65E01" w14:textId="36CDB569" w:rsidR="00D63475" w:rsidRDefault="002C5A01" w:rsidP="00FF5CB5">
      <w:pPr>
        <w:spacing w:line="276" w:lineRule="auto"/>
        <w:rPr>
          <w:rFonts w:asciiTheme="minorHAnsi" w:hAnsiTheme="minorHAnsi" w:cs="Times New Roman"/>
        </w:rPr>
      </w:pPr>
      <w:r w:rsidRPr="002C5A01">
        <w:rPr>
          <w:rFonts w:asciiTheme="minorHAnsi" w:hAnsiTheme="minorHAnsi" w:cs="Times New Roman"/>
          <w:b/>
          <w:bCs/>
          <w:u w:val="single"/>
        </w:rPr>
        <w:t>Absent:</w:t>
      </w:r>
      <w:r w:rsidRPr="002C5A01">
        <w:rPr>
          <w:rFonts w:asciiTheme="minorHAnsi" w:hAnsiTheme="minorHAnsi" w:cs="Times New Roman"/>
        </w:rPr>
        <w:t xml:space="preserve">  </w:t>
      </w:r>
      <w:r>
        <w:rPr>
          <w:rFonts w:asciiTheme="minorHAnsi" w:hAnsiTheme="minorHAnsi" w:cs="Times New Roman"/>
        </w:rPr>
        <w:t xml:space="preserve">   </w:t>
      </w:r>
      <w:r w:rsidR="005D1124">
        <w:rPr>
          <w:rFonts w:asciiTheme="minorHAnsi" w:hAnsiTheme="minorHAnsi" w:cs="Times New Roman"/>
        </w:rPr>
        <w:t>Kimberly Harper</w:t>
      </w:r>
      <w:r w:rsidR="0050767C">
        <w:rPr>
          <w:rFonts w:asciiTheme="minorHAnsi" w:hAnsiTheme="minorHAnsi" w:cs="Times New Roman"/>
        </w:rPr>
        <w:t xml:space="preserve"> </w:t>
      </w:r>
      <w:r w:rsidR="00EF5F69">
        <w:rPr>
          <w:rFonts w:asciiTheme="minorHAnsi" w:hAnsiTheme="minorHAnsi" w:cs="Times New Roman"/>
        </w:rPr>
        <w:tab/>
      </w:r>
      <w:r w:rsidR="00EF5F69">
        <w:rPr>
          <w:rFonts w:asciiTheme="minorHAnsi" w:hAnsiTheme="minorHAnsi" w:cs="Times New Roman"/>
        </w:rPr>
        <w:tab/>
      </w:r>
      <w:r w:rsidR="00EF5F69" w:rsidRPr="00EF5F69">
        <w:rPr>
          <w:rFonts w:asciiTheme="minorHAnsi" w:hAnsiTheme="minorHAnsi" w:cs="Times New Roman"/>
          <w:b/>
          <w:bCs/>
          <w:u w:val="single"/>
        </w:rPr>
        <w:t>Guest:</w:t>
      </w:r>
      <w:r w:rsidR="00EF5F69">
        <w:rPr>
          <w:rFonts w:asciiTheme="minorHAnsi" w:hAnsiTheme="minorHAnsi" w:cs="Times New Roman"/>
        </w:rPr>
        <w:t xml:space="preserve">  </w:t>
      </w:r>
    </w:p>
    <w:p w14:paraId="3BB71DD5" w14:textId="676BEE2B" w:rsidR="00D63475" w:rsidRDefault="00FF6AD7" w:rsidP="00FF5CB5">
      <w:pPr>
        <w:spacing w:line="276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ab/>
        <w:t xml:space="preserve">       Zach Thompson</w:t>
      </w:r>
    </w:p>
    <w:p w14:paraId="6D071765" w14:textId="77777777" w:rsidR="00EC5539" w:rsidRDefault="00EC5539" w:rsidP="00FF5CB5">
      <w:pPr>
        <w:spacing w:line="276" w:lineRule="auto"/>
        <w:rPr>
          <w:rFonts w:asciiTheme="minorHAnsi" w:hAnsiTheme="minorHAnsi" w:cs="Times New Roman"/>
        </w:rPr>
      </w:pPr>
    </w:p>
    <w:p w14:paraId="08A5207E" w14:textId="53F5C8E8" w:rsidR="00FF5CB5" w:rsidRDefault="00BD5BC4" w:rsidP="00FF5CB5">
      <w:pPr>
        <w:spacing w:line="276" w:lineRule="auto"/>
        <w:rPr>
          <w:rFonts w:asciiTheme="minorHAnsi" w:hAnsiTheme="minorHAnsi" w:cs="Times New Roman"/>
          <w:bCs/>
        </w:rPr>
      </w:pPr>
      <w:r>
        <w:rPr>
          <w:rFonts w:asciiTheme="minorHAnsi" w:hAnsiTheme="minorHAnsi" w:cs="Times New Roman"/>
          <w:bCs/>
        </w:rPr>
        <w:t>T</w:t>
      </w:r>
      <w:r w:rsidR="00FF5CB5" w:rsidRPr="00E21FCF">
        <w:rPr>
          <w:rFonts w:asciiTheme="minorHAnsi" w:hAnsiTheme="minorHAnsi" w:cs="Times New Roman"/>
          <w:bCs/>
        </w:rPr>
        <w:t xml:space="preserve">here being a quorum present, </w:t>
      </w:r>
      <w:r w:rsidR="00877FE6" w:rsidRPr="00E21FCF">
        <w:rPr>
          <w:rFonts w:asciiTheme="minorHAnsi" w:hAnsiTheme="minorHAnsi" w:cs="Times New Roman"/>
          <w:bCs/>
        </w:rPr>
        <w:t>Daryl Smallwood</w:t>
      </w:r>
      <w:r w:rsidR="00FF5CB5" w:rsidRPr="00E21FCF">
        <w:rPr>
          <w:rFonts w:asciiTheme="minorHAnsi" w:hAnsiTheme="minorHAnsi" w:cs="Times New Roman"/>
          <w:bCs/>
        </w:rPr>
        <w:t xml:space="preserve"> called the meeting to order at </w:t>
      </w:r>
      <w:r w:rsidR="002E1F29">
        <w:rPr>
          <w:rFonts w:asciiTheme="minorHAnsi" w:hAnsiTheme="minorHAnsi" w:cs="Times New Roman"/>
          <w:bCs/>
        </w:rPr>
        <w:t>7</w:t>
      </w:r>
      <w:r w:rsidR="006642A3">
        <w:rPr>
          <w:rFonts w:asciiTheme="minorHAnsi" w:hAnsiTheme="minorHAnsi" w:cs="Times New Roman"/>
          <w:bCs/>
        </w:rPr>
        <w:t>:</w:t>
      </w:r>
      <w:r w:rsidR="002E1F29">
        <w:rPr>
          <w:rFonts w:asciiTheme="minorHAnsi" w:hAnsiTheme="minorHAnsi" w:cs="Times New Roman"/>
          <w:bCs/>
        </w:rPr>
        <w:t>3</w:t>
      </w:r>
      <w:r w:rsidR="006642A3">
        <w:rPr>
          <w:rFonts w:asciiTheme="minorHAnsi" w:hAnsiTheme="minorHAnsi" w:cs="Times New Roman"/>
          <w:bCs/>
        </w:rPr>
        <w:t>0</w:t>
      </w:r>
      <w:r w:rsidR="00FF5CB5" w:rsidRPr="00E21FCF">
        <w:rPr>
          <w:rFonts w:asciiTheme="minorHAnsi" w:hAnsiTheme="minorHAnsi" w:cs="Times New Roman"/>
          <w:bCs/>
        </w:rPr>
        <w:t xml:space="preserve"> </w:t>
      </w:r>
      <w:r w:rsidR="00877FE6" w:rsidRPr="00E21FCF">
        <w:rPr>
          <w:rFonts w:asciiTheme="minorHAnsi" w:hAnsiTheme="minorHAnsi" w:cs="Times New Roman"/>
          <w:bCs/>
        </w:rPr>
        <w:t>a</w:t>
      </w:r>
      <w:r w:rsidR="00FF5CB5" w:rsidRPr="00E21FCF">
        <w:rPr>
          <w:rFonts w:asciiTheme="minorHAnsi" w:hAnsiTheme="minorHAnsi" w:cs="Times New Roman"/>
          <w:bCs/>
        </w:rPr>
        <w:t xml:space="preserve">.m. </w:t>
      </w:r>
    </w:p>
    <w:p w14:paraId="5E1A10D3" w14:textId="77777777" w:rsidR="00EF5F69" w:rsidRDefault="00EF5F69" w:rsidP="00FF5CB5">
      <w:pPr>
        <w:spacing w:line="276" w:lineRule="auto"/>
        <w:rPr>
          <w:rFonts w:asciiTheme="minorHAnsi" w:hAnsiTheme="minorHAnsi" w:cs="Times New Roman"/>
          <w:bCs/>
        </w:rPr>
      </w:pPr>
    </w:p>
    <w:p w14:paraId="3B04669E" w14:textId="7E7E1BDF" w:rsidR="00FF5CB5" w:rsidRPr="00443896" w:rsidRDefault="00FF5CB5" w:rsidP="00FF5CB5">
      <w:pPr>
        <w:spacing w:line="276" w:lineRule="auto"/>
        <w:rPr>
          <w:rFonts w:asciiTheme="minorHAnsi" w:hAnsiTheme="minorHAnsi" w:cs="Times New Roman"/>
          <w:b/>
          <w:u w:val="single"/>
        </w:rPr>
      </w:pPr>
      <w:r w:rsidRPr="00443896">
        <w:rPr>
          <w:rFonts w:asciiTheme="minorHAnsi" w:hAnsiTheme="minorHAnsi" w:cs="Times New Roman"/>
          <w:b/>
          <w:u w:val="single"/>
        </w:rPr>
        <w:t>MINUTES</w:t>
      </w:r>
    </w:p>
    <w:p w14:paraId="1135CD35" w14:textId="5424009B" w:rsidR="00FF5CB5" w:rsidRPr="00A64D68" w:rsidRDefault="00FF5CB5" w:rsidP="00FF5CB5">
      <w:pPr>
        <w:pStyle w:val="NoSpacing"/>
        <w:spacing w:line="276" w:lineRule="auto"/>
        <w:rPr>
          <w:sz w:val="24"/>
          <w:szCs w:val="24"/>
        </w:rPr>
      </w:pPr>
      <w:r w:rsidRPr="00A64D68">
        <w:rPr>
          <w:sz w:val="24"/>
          <w:szCs w:val="24"/>
        </w:rPr>
        <w:t xml:space="preserve">Minutes from the last meeting </w:t>
      </w:r>
      <w:r w:rsidR="008D6AA8" w:rsidRPr="00A64D68">
        <w:rPr>
          <w:sz w:val="24"/>
          <w:szCs w:val="24"/>
        </w:rPr>
        <w:t xml:space="preserve">of </w:t>
      </w:r>
      <w:r w:rsidR="00FF6AD7">
        <w:rPr>
          <w:sz w:val="24"/>
          <w:szCs w:val="24"/>
        </w:rPr>
        <w:t>April 10</w:t>
      </w:r>
      <w:r w:rsidRPr="00A64D68">
        <w:rPr>
          <w:sz w:val="24"/>
          <w:szCs w:val="24"/>
        </w:rPr>
        <w:t>, 202</w:t>
      </w:r>
      <w:r w:rsidR="00EF5F69">
        <w:rPr>
          <w:sz w:val="24"/>
          <w:szCs w:val="24"/>
        </w:rPr>
        <w:t>4</w:t>
      </w:r>
      <w:r w:rsidRPr="00A64D68">
        <w:rPr>
          <w:sz w:val="24"/>
          <w:szCs w:val="24"/>
        </w:rPr>
        <w:t xml:space="preserve"> were presented for approval.  On </w:t>
      </w:r>
      <w:proofErr w:type="gramStart"/>
      <w:r w:rsidR="00A64D68">
        <w:rPr>
          <w:sz w:val="24"/>
          <w:szCs w:val="24"/>
        </w:rPr>
        <w:t>m</w:t>
      </w:r>
      <w:r w:rsidRPr="00A64D68">
        <w:rPr>
          <w:sz w:val="24"/>
          <w:szCs w:val="24"/>
        </w:rPr>
        <w:t>otion</w:t>
      </w:r>
      <w:proofErr w:type="gramEnd"/>
      <w:r w:rsidRPr="00A64D68">
        <w:rPr>
          <w:sz w:val="24"/>
          <w:szCs w:val="24"/>
        </w:rPr>
        <w:t xml:space="preserve"> made by </w:t>
      </w:r>
      <w:r w:rsidR="00A57FEF" w:rsidRPr="005D1124">
        <w:t>F. Thompson</w:t>
      </w:r>
      <w:r w:rsidR="00867BA3" w:rsidRPr="005C01D7">
        <w:rPr>
          <w:sz w:val="24"/>
          <w:szCs w:val="24"/>
        </w:rPr>
        <w:t xml:space="preserve"> </w:t>
      </w:r>
      <w:r w:rsidRPr="005C01D7">
        <w:rPr>
          <w:sz w:val="24"/>
          <w:szCs w:val="24"/>
        </w:rPr>
        <w:t xml:space="preserve">and seconded by </w:t>
      </w:r>
      <w:r w:rsidR="00A57FEF" w:rsidRPr="005D1124">
        <w:rPr>
          <w:sz w:val="24"/>
          <w:szCs w:val="24"/>
        </w:rPr>
        <w:t>J. Griffin</w:t>
      </w:r>
      <w:r w:rsidRPr="005C01D7">
        <w:rPr>
          <w:sz w:val="24"/>
          <w:szCs w:val="24"/>
        </w:rPr>
        <w:t>, the minutes were approved.</w:t>
      </w:r>
      <w:r w:rsidRPr="00A64D68">
        <w:rPr>
          <w:sz w:val="24"/>
          <w:szCs w:val="24"/>
        </w:rPr>
        <w:t xml:space="preserve"> </w:t>
      </w:r>
    </w:p>
    <w:p w14:paraId="580E33AF" w14:textId="77777777" w:rsidR="00FF5CB5" w:rsidRPr="00A64D68" w:rsidRDefault="00FF5CB5" w:rsidP="00FF5CB5">
      <w:pPr>
        <w:pStyle w:val="NoSpacing"/>
        <w:spacing w:line="276" w:lineRule="auto"/>
        <w:rPr>
          <w:sz w:val="24"/>
          <w:szCs w:val="24"/>
        </w:rPr>
      </w:pPr>
    </w:p>
    <w:p w14:paraId="33E19AB7" w14:textId="4D6BCB98" w:rsidR="00FF5CB5" w:rsidRPr="005D1124" w:rsidRDefault="00FF5CB5" w:rsidP="00FF5CB5">
      <w:pPr>
        <w:pStyle w:val="NoSpacing"/>
        <w:spacing w:line="276" w:lineRule="auto"/>
        <w:rPr>
          <w:sz w:val="24"/>
          <w:szCs w:val="24"/>
        </w:rPr>
      </w:pPr>
      <w:r w:rsidRPr="005D1124">
        <w:rPr>
          <w:sz w:val="24"/>
          <w:szCs w:val="24"/>
        </w:rPr>
        <w:t>Ayes:  D. Smallwood,</w:t>
      </w:r>
      <w:r w:rsidR="004D3E3D" w:rsidRPr="005D1124">
        <w:rPr>
          <w:sz w:val="24"/>
          <w:szCs w:val="24"/>
        </w:rPr>
        <w:t xml:space="preserve"> </w:t>
      </w:r>
      <w:r w:rsidR="00680B06" w:rsidRPr="005D1124">
        <w:rPr>
          <w:sz w:val="24"/>
          <w:szCs w:val="24"/>
        </w:rPr>
        <w:t>J. Griffin</w:t>
      </w:r>
      <w:r w:rsidR="005D1124" w:rsidRPr="005D1124">
        <w:rPr>
          <w:sz w:val="24"/>
          <w:szCs w:val="24"/>
        </w:rPr>
        <w:t xml:space="preserve">, </w:t>
      </w:r>
      <w:bookmarkStart w:id="0" w:name="_Hlk163024732"/>
      <w:r w:rsidR="00D63475" w:rsidRPr="005D1124">
        <w:t>F. Thompson</w:t>
      </w:r>
      <w:bookmarkEnd w:id="0"/>
    </w:p>
    <w:p w14:paraId="70F925A9" w14:textId="77777777" w:rsidR="00FF5CB5" w:rsidRPr="005D1124" w:rsidRDefault="00FF5CB5" w:rsidP="00FF5CB5">
      <w:pPr>
        <w:pStyle w:val="NoSpacing"/>
        <w:spacing w:line="276" w:lineRule="auto"/>
        <w:rPr>
          <w:sz w:val="24"/>
          <w:szCs w:val="24"/>
        </w:rPr>
      </w:pPr>
      <w:r w:rsidRPr="005D1124">
        <w:rPr>
          <w:sz w:val="24"/>
          <w:szCs w:val="24"/>
        </w:rPr>
        <w:t>Nays:</w:t>
      </w:r>
      <w:r w:rsidRPr="005D1124">
        <w:rPr>
          <w:sz w:val="24"/>
          <w:szCs w:val="24"/>
        </w:rPr>
        <w:tab/>
        <w:t>None</w:t>
      </w:r>
      <w:r w:rsidRPr="005D1124">
        <w:rPr>
          <w:sz w:val="24"/>
          <w:szCs w:val="24"/>
        </w:rPr>
        <w:tab/>
      </w:r>
    </w:p>
    <w:p w14:paraId="2126B3AA" w14:textId="2504628E" w:rsidR="00FF5CB5" w:rsidRDefault="00FF5CB5" w:rsidP="00FF5CB5">
      <w:pPr>
        <w:spacing w:line="276" w:lineRule="auto"/>
        <w:rPr>
          <w:rFonts w:asciiTheme="minorHAnsi" w:hAnsiTheme="minorHAnsi"/>
        </w:rPr>
      </w:pPr>
      <w:r w:rsidRPr="005D1124">
        <w:rPr>
          <w:rFonts w:asciiTheme="minorHAnsi" w:hAnsiTheme="minorHAnsi"/>
        </w:rPr>
        <w:t xml:space="preserve">Absent: </w:t>
      </w:r>
      <w:r w:rsidR="005D1124" w:rsidRPr="005D1124">
        <w:rPr>
          <w:rFonts w:asciiTheme="minorHAnsi" w:hAnsiTheme="minorHAnsi"/>
        </w:rPr>
        <w:t>K. Harper</w:t>
      </w:r>
    </w:p>
    <w:p w14:paraId="51E29AD7" w14:textId="77777777" w:rsidR="00C32AFA" w:rsidRDefault="00C32AFA" w:rsidP="00FF5CB5">
      <w:pPr>
        <w:spacing w:line="276" w:lineRule="auto"/>
        <w:rPr>
          <w:rFonts w:asciiTheme="minorHAnsi" w:hAnsiTheme="minorHAnsi"/>
        </w:rPr>
      </w:pPr>
    </w:p>
    <w:p w14:paraId="14830D0E" w14:textId="6B9006B6" w:rsidR="00F80629" w:rsidRPr="00E21FCF" w:rsidRDefault="00F80629" w:rsidP="00FF5CB5">
      <w:pPr>
        <w:spacing w:line="276" w:lineRule="auto"/>
        <w:rPr>
          <w:rFonts w:asciiTheme="minorHAnsi" w:hAnsiTheme="minorHAnsi"/>
          <w:b/>
          <w:bCs/>
          <w:u w:val="single"/>
        </w:rPr>
      </w:pPr>
      <w:r w:rsidRPr="00E21FCF">
        <w:rPr>
          <w:rFonts w:asciiTheme="minorHAnsi" w:hAnsiTheme="minorHAnsi"/>
          <w:b/>
          <w:bCs/>
          <w:u w:val="single"/>
        </w:rPr>
        <w:t>FINANCIAL REPORT</w:t>
      </w:r>
    </w:p>
    <w:p w14:paraId="10EEFBC0" w14:textId="77777777" w:rsidR="00887EA1" w:rsidRPr="00887EA1" w:rsidRDefault="00887EA1" w:rsidP="00887EA1">
      <w:pPr>
        <w:rPr>
          <w:rFonts w:asciiTheme="minorHAnsi" w:eastAsiaTheme="minorHAnsi" w:hAnsiTheme="minorHAnsi" w:cstheme="minorBidi"/>
        </w:rPr>
      </w:pPr>
      <w:r w:rsidRPr="00887EA1">
        <w:rPr>
          <w:rFonts w:asciiTheme="minorHAnsi" w:eastAsiaTheme="minorHAnsi" w:hAnsiTheme="minorHAnsi" w:cstheme="minorBidi"/>
        </w:rPr>
        <w:t>CFO Jane Smith presented the April 2024 financial statements for the GHA entities including the Gainesville Housing Corporation non-profit, the GHA Business Activity Center, and the GHA LIPH program.</w:t>
      </w:r>
    </w:p>
    <w:p w14:paraId="3B3CA634" w14:textId="77777777" w:rsidR="00887EA1" w:rsidRPr="00887EA1" w:rsidRDefault="00887EA1" w:rsidP="00887EA1">
      <w:pPr>
        <w:rPr>
          <w:rFonts w:asciiTheme="minorHAnsi" w:eastAsiaTheme="minorHAnsi" w:hAnsiTheme="minorHAnsi" w:cstheme="minorBidi"/>
        </w:rPr>
      </w:pPr>
    </w:p>
    <w:p w14:paraId="20C0EE3C" w14:textId="77777777" w:rsidR="00887EA1" w:rsidRPr="00887EA1" w:rsidRDefault="00887EA1" w:rsidP="00887EA1">
      <w:pPr>
        <w:rPr>
          <w:rFonts w:asciiTheme="minorHAnsi" w:eastAsiaTheme="minorHAnsi" w:hAnsiTheme="minorHAnsi" w:cstheme="minorBidi"/>
        </w:rPr>
      </w:pPr>
      <w:r w:rsidRPr="00887EA1">
        <w:rPr>
          <w:rFonts w:asciiTheme="minorHAnsi" w:eastAsiaTheme="minorHAnsi" w:hAnsiTheme="minorHAnsi" w:cstheme="minorBidi"/>
        </w:rPr>
        <w:t>Highlights are as follows:</w:t>
      </w:r>
    </w:p>
    <w:p w14:paraId="2480495E" w14:textId="77777777" w:rsidR="00887EA1" w:rsidRPr="00887EA1" w:rsidRDefault="00887EA1" w:rsidP="00887EA1">
      <w:pPr>
        <w:rPr>
          <w:rFonts w:asciiTheme="minorHAnsi" w:eastAsiaTheme="minorHAnsi" w:hAnsiTheme="minorHAnsi" w:cstheme="minorBidi"/>
        </w:rPr>
      </w:pPr>
    </w:p>
    <w:p w14:paraId="688B5F42" w14:textId="77777777" w:rsidR="00887EA1" w:rsidRPr="00887EA1" w:rsidRDefault="00887EA1" w:rsidP="00887EA1">
      <w:pPr>
        <w:rPr>
          <w:rFonts w:asciiTheme="minorHAnsi" w:eastAsiaTheme="minorHAnsi" w:hAnsiTheme="minorHAnsi" w:cstheme="minorBidi"/>
        </w:rPr>
      </w:pPr>
      <w:r w:rsidRPr="00887EA1">
        <w:rPr>
          <w:rFonts w:asciiTheme="minorHAnsi" w:eastAsiaTheme="minorHAnsi" w:hAnsiTheme="minorHAnsi" w:cstheme="minorBidi"/>
        </w:rPr>
        <w:lastRenderedPageBreak/>
        <w:t>GHC has total income of $1,250,673, total expenses of $565,859, resulting in net income of $684,814 as of April 30, 2024.  As previously reported, income tax expense was not originally contemplated in the budget but is the result of taxable income in the tax-credit properties.  GHC has total cash in the amount of $6,185,735.</w:t>
      </w:r>
    </w:p>
    <w:p w14:paraId="45D24516" w14:textId="77777777" w:rsidR="00887EA1" w:rsidRPr="00887EA1" w:rsidRDefault="00887EA1" w:rsidP="00887EA1">
      <w:pPr>
        <w:rPr>
          <w:rFonts w:asciiTheme="minorHAnsi" w:eastAsiaTheme="minorHAnsi" w:hAnsiTheme="minorHAnsi" w:cstheme="minorBidi"/>
        </w:rPr>
      </w:pPr>
    </w:p>
    <w:p w14:paraId="2EB13C3A" w14:textId="77777777" w:rsidR="00887EA1" w:rsidRPr="00887EA1" w:rsidRDefault="00887EA1" w:rsidP="00887EA1">
      <w:pPr>
        <w:rPr>
          <w:rFonts w:asciiTheme="minorHAnsi" w:eastAsiaTheme="minorHAnsi" w:hAnsiTheme="minorHAnsi" w:cstheme="minorBidi"/>
        </w:rPr>
      </w:pPr>
      <w:r w:rsidRPr="00887EA1">
        <w:rPr>
          <w:rFonts w:asciiTheme="minorHAnsi" w:eastAsiaTheme="minorHAnsi" w:hAnsiTheme="minorHAnsi" w:cstheme="minorBidi"/>
        </w:rPr>
        <w:t xml:space="preserve">The Business Activity Center has </w:t>
      </w:r>
      <w:proofErr w:type="gramStart"/>
      <w:r w:rsidRPr="00887EA1">
        <w:rPr>
          <w:rFonts w:asciiTheme="minorHAnsi" w:eastAsiaTheme="minorHAnsi" w:hAnsiTheme="minorHAnsi" w:cstheme="minorBidi"/>
        </w:rPr>
        <w:t>total</w:t>
      </w:r>
      <w:proofErr w:type="gramEnd"/>
      <w:r w:rsidRPr="00887EA1">
        <w:rPr>
          <w:rFonts w:asciiTheme="minorHAnsi" w:eastAsiaTheme="minorHAnsi" w:hAnsiTheme="minorHAnsi" w:cstheme="minorBidi"/>
        </w:rPr>
        <w:t xml:space="preserve"> income of $716,062, total expenses of $380,317, resulting in net income of $335,744 as of April 30, 2024.  Total cash for the Business Activity Center is $767,343.</w:t>
      </w:r>
    </w:p>
    <w:p w14:paraId="606051BD" w14:textId="77777777" w:rsidR="00887EA1" w:rsidRPr="00887EA1" w:rsidRDefault="00887EA1" w:rsidP="00887EA1">
      <w:pPr>
        <w:rPr>
          <w:rFonts w:asciiTheme="minorHAnsi" w:eastAsiaTheme="minorHAnsi" w:hAnsiTheme="minorHAnsi" w:cstheme="minorBidi"/>
        </w:rPr>
      </w:pPr>
    </w:p>
    <w:p w14:paraId="6A2CA33D" w14:textId="77777777" w:rsidR="00887EA1" w:rsidRPr="00887EA1" w:rsidRDefault="00887EA1" w:rsidP="00887EA1">
      <w:pPr>
        <w:rPr>
          <w:rFonts w:asciiTheme="minorHAnsi" w:eastAsiaTheme="minorHAnsi" w:hAnsiTheme="minorHAnsi" w:cstheme="minorBidi"/>
        </w:rPr>
      </w:pPr>
      <w:r w:rsidRPr="00887EA1">
        <w:rPr>
          <w:rFonts w:asciiTheme="minorHAnsi" w:eastAsiaTheme="minorHAnsi" w:hAnsiTheme="minorHAnsi" w:cstheme="minorBidi"/>
        </w:rPr>
        <w:t xml:space="preserve">The GHA LIPH program has </w:t>
      </w:r>
      <w:proofErr w:type="gramStart"/>
      <w:r w:rsidRPr="00887EA1">
        <w:rPr>
          <w:rFonts w:asciiTheme="minorHAnsi" w:eastAsiaTheme="minorHAnsi" w:hAnsiTheme="minorHAnsi" w:cstheme="minorBidi"/>
        </w:rPr>
        <w:t>total</w:t>
      </w:r>
      <w:proofErr w:type="gramEnd"/>
      <w:r w:rsidRPr="00887EA1">
        <w:rPr>
          <w:rFonts w:asciiTheme="minorHAnsi" w:eastAsiaTheme="minorHAnsi" w:hAnsiTheme="minorHAnsi" w:cstheme="minorBidi"/>
        </w:rPr>
        <w:t xml:space="preserve"> income of $1,059,410, total operating expenses of $696,089, resulting in net operating income of $363,321.   As of April 30, 2024, the Authority has spent $338,624 for extraordinary maintenance which will be analyzed and reclassified at year end to capitalize and depreciate going forward.</w:t>
      </w:r>
    </w:p>
    <w:p w14:paraId="4D7F445C" w14:textId="77777777" w:rsidR="00887EA1" w:rsidRPr="00887EA1" w:rsidRDefault="00887EA1" w:rsidP="00887EA1">
      <w:pPr>
        <w:rPr>
          <w:rFonts w:asciiTheme="minorHAnsi" w:eastAsiaTheme="minorHAnsi" w:hAnsiTheme="minorHAnsi" w:cstheme="minorBidi"/>
        </w:rPr>
      </w:pPr>
    </w:p>
    <w:p w14:paraId="266E5829" w14:textId="40857A34" w:rsidR="00887EA1" w:rsidRPr="00887EA1" w:rsidRDefault="00887EA1" w:rsidP="00887EA1">
      <w:pPr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J. Smith</w:t>
      </w:r>
      <w:r w:rsidRPr="00887EA1">
        <w:rPr>
          <w:rFonts w:asciiTheme="minorHAnsi" w:eastAsiaTheme="minorHAnsi" w:hAnsiTheme="minorHAnsi" w:cstheme="minorBidi"/>
        </w:rPr>
        <w:t xml:space="preserve"> then presented Midtown Villages Budget comparison as of April 30, 2024.  Highlights are as follows:</w:t>
      </w:r>
    </w:p>
    <w:p w14:paraId="7238F575" w14:textId="77777777" w:rsidR="00887EA1" w:rsidRPr="00887EA1" w:rsidRDefault="00887EA1" w:rsidP="00887EA1">
      <w:pPr>
        <w:rPr>
          <w:rFonts w:asciiTheme="minorHAnsi" w:eastAsiaTheme="minorHAnsi" w:hAnsiTheme="minorHAnsi" w:cstheme="minorBidi"/>
        </w:rPr>
      </w:pPr>
    </w:p>
    <w:p w14:paraId="0E2D7E2C" w14:textId="77777777" w:rsidR="00887EA1" w:rsidRPr="00887EA1" w:rsidRDefault="00887EA1" w:rsidP="00887EA1">
      <w:pPr>
        <w:rPr>
          <w:rFonts w:asciiTheme="minorHAnsi" w:eastAsiaTheme="minorHAnsi" w:hAnsiTheme="minorHAnsi" w:cstheme="minorBidi"/>
        </w:rPr>
      </w:pPr>
      <w:r w:rsidRPr="00887EA1">
        <w:rPr>
          <w:rFonts w:asciiTheme="minorHAnsi" w:eastAsiaTheme="minorHAnsi" w:hAnsiTheme="minorHAnsi" w:cstheme="minorBidi"/>
        </w:rPr>
        <w:t xml:space="preserve">Total income through April 30, 2024, was $656,281, total operating expenses were $393,321, resulting in net income of $262,960.  Maintenance </w:t>
      </w:r>
      <w:proofErr w:type="gramStart"/>
      <w:r w:rsidRPr="00887EA1">
        <w:rPr>
          <w:rFonts w:asciiTheme="minorHAnsi" w:eastAsiaTheme="minorHAnsi" w:hAnsiTheme="minorHAnsi" w:cstheme="minorBidi"/>
        </w:rPr>
        <w:t>expense is</w:t>
      </w:r>
      <w:proofErr w:type="gramEnd"/>
      <w:r w:rsidRPr="00887EA1">
        <w:rPr>
          <w:rFonts w:asciiTheme="minorHAnsi" w:eastAsiaTheme="minorHAnsi" w:hAnsiTheme="minorHAnsi" w:cstheme="minorBidi"/>
        </w:rPr>
        <w:t xml:space="preserve"> slightly above budget resulting in a 6% variance in net income through April 30, 2024.  Overall, the property is performing well, and the 2023 audit reports $380,933 in surplus cash available for distribution in 2024 according to the terms of the partnership agreement.</w:t>
      </w:r>
    </w:p>
    <w:p w14:paraId="024E0A6C" w14:textId="77777777" w:rsidR="00887EA1" w:rsidRPr="00887EA1" w:rsidRDefault="00887EA1" w:rsidP="00887EA1">
      <w:pPr>
        <w:rPr>
          <w:rFonts w:asciiTheme="minorHAnsi" w:eastAsiaTheme="minorHAnsi" w:hAnsiTheme="minorHAnsi" w:cstheme="minorBidi"/>
        </w:rPr>
      </w:pPr>
    </w:p>
    <w:p w14:paraId="06F279B3" w14:textId="77777777" w:rsidR="00887EA1" w:rsidRDefault="00887EA1" w:rsidP="00887EA1"/>
    <w:p w14:paraId="6E4B6CC1" w14:textId="48B219FC" w:rsidR="00A57FEF" w:rsidRPr="00A57FEF" w:rsidRDefault="00A57FEF" w:rsidP="00A57FEF">
      <w:pPr>
        <w:spacing w:line="276" w:lineRule="auto"/>
        <w:rPr>
          <w:rFonts w:asciiTheme="minorHAnsi" w:hAnsiTheme="minorHAnsi"/>
        </w:rPr>
      </w:pPr>
      <w:r w:rsidRPr="00A57FEF">
        <w:rPr>
          <w:rFonts w:asciiTheme="minorHAnsi" w:hAnsiTheme="minorHAnsi"/>
        </w:rPr>
        <w:t xml:space="preserve">  The financials were accepted on motion made by J. Griffin and seconded by F. Thompson.</w:t>
      </w:r>
    </w:p>
    <w:p w14:paraId="164787B2" w14:textId="77777777" w:rsidR="00A57FEF" w:rsidRPr="00A57FEF" w:rsidRDefault="00A57FEF" w:rsidP="00A57FEF">
      <w:pPr>
        <w:spacing w:line="276" w:lineRule="auto"/>
        <w:rPr>
          <w:rFonts w:asciiTheme="minorHAnsi" w:hAnsiTheme="minorHAnsi"/>
        </w:rPr>
      </w:pPr>
    </w:p>
    <w:p w14:paraId="4C01B6CD" w14:textId="77777777" w:rsidR="00A57FEF" w:rsidRPr="00A57FEF" w:rsidRDefault="00A57FEF" w:rsidP="00A57FEF">
      <w:pPr>
        <w:pStyle w:val="NoSpacing"/>
        <w:spacing w:line="276" w:lineRule="auto"/>
        <w:rPr>
          <w:sz w:val="24"/>
          <w:szCs w:val="24"/>
        </w:rPr>
      </w:pPr>
      <w:r w:rsidRPr="00A57FEF">
        <w:rPr>
          <w:sz w:val="24"/>
          <w:szCs w:val="24"/>
        </w:rPr>
        <w:t>Ayes:  D. Smallwood, J. Griffin, F. Thompson</w:t>
      </w:r>
    </w:p>
    <w:p w14:paraId="78CEAC0A" w14:textId="77777777" w:rsidR="00A57FEF" w:rsidRPr="00A57FEF" w:rsidRDefault="00A57FEF" w:rsidP="00A57FEF">
      <w:pPr>
        <w:pStyle w:val="NoSpacing"/>
        <w:spacing w:line="276" w:lineRule="auto"/>
        <w:rPr>
          <w:sz w:val="24"/>
          <w:szCs w:val="24"/>
        </w:rPr>
      </w:pPr>
      <w:r w:rsidRPr="00A57FEF">
        <w:rPr>
          <w:sz w:val="24"/>
          <w:szCs w:val="24"/>
        </w:rPr>
        <w:t>Nays:</w:t>
      </w:r>
      <w:r w:rsidRPr="00A57FEF">
        <w:rPr>
          <w:sz w:val="24"/>
          <w:szCs w:val="24"/>
        </w:rPr>
        <w:tab/>
        <w:t>None</w:t>
      </w:r>
      <w:r w:rsidRPr="00A57FEF">
        <w:rPr>
          <w:sz w:val="24"/>
          <w:szCs w:val="24"/>
        </w:rPr>
        <w:tab/>
      </w:r>
    </w:p>
    <w:p w14:paraId="4B15E661" w14:textId="77777777" w:rsidR="00A57FEF" w:rsidRPr="00A57FEF" w:rsidRDefault="00A57FEF" w:rsidP="00A64D68">
      <w:pPr>
        <w:spacing w:line="276" w:lineRule="auto"/>
        <w:rPr>
          <w:rFonts w:asciiTheme="minorHAnsi" w:hAnsiTheme="minorHAnsi"/>
        </w:rPr>
      </w:pPr>
      <w:r w:rsidRPr="00A57FEF">
        <w:rPr>
          <w:rFonts w:asciiTheme="minorHAnsi" w:hAnsiTheme="minorHAnsi"/>
        </w:rPr>
        <w:t>Absent: K. Harper</w:t>
      </w:r>
    </w:p>
    <w:p w14:paraId="31C33F21" w14:textId="46CD3FD0" w:rsidR="00E21FCF" w:rsidRPr="00A57FEF" w:rsidRDefault="0008116B" w:rsidP="00A64D68">
      <w:pPr>
        <w:spacing w:line="276" w:lineRule="auto"/>
        <w:rPr>
          <w:rFonts w:asciiTheme="minorHAnsi" w:hAnsiTheme="minorHAnsi"/>
        </w:rPr>
      </w:pPr>
      <w:r w:rsidRPr="008404CC">
        <w:rPr>
          <w:rFonts w:asciiTheme="minorHAnsi" w:hAnsiTheme="minorHAnsi" w:cstheme="majorHAnsi"/>
          <w:b/>
          <w:bCs/>
          <w:u w:val="single"/>
        </w:rPr>
        <w:t>SECRETARY REPORT</w:t>
      </w:r>
    </w:p>
    <w:p w14:paraId="16C21E9B" w14:textId="781B4D13" w:rsidR="00791D92" w:rsidRDefault="00791D92" w:rsidP="004A540B">
      <w:pPr>
        <w:spacing w:line="276" w:lineRule="auto"/>
        <w:rPr>
          <w:rFonts w:asciiTheme="minorHAnsi" w:hAnsiTheme="minorHAnsi"/>
        </w:rPr>
      </w:pPr>
    </w:p>
    <w:p w14:paraId="3CC73243" w14:textId="32C079D6" w:rsidR="00782D85" w:rsidRPr="00EC5539" w:rsidRDefault="002858A8" w:rsidP="00EC5539">
      <w:pPr>
        <w:spacing w:line="276" w:lineRule="auto"/>
        <w:rPr>
          <w:rFonts w:asciiTheme="minorHAnsi" w:hAnsiTheme="minorHAnsi"/>
        </w:rPr>
      </w:pPr>
      <w:r w:rsidRPr="00EC5539">
        <w:rPr>
          <w:rFonts w:asciiTheme="minorHAnsi" w:hAnsiTheme="minorHAnsi"/>
        </w:rPr>
        <w:t>B. Brown advised the Board</w:t>
      </w:r>
      <w:r w:rsidR="00EF5F69" w:rsidRPr="00EC5539">
        <w:rPr>
          <w:rFonts w:asciiTheme="minorHAnsi" w:hAnsiTheme="minorHAnsi"/>
        </w:rPr>
        <w:t xml:space="preserve"> that</w:t>
      </w:r>
      <w:r w:rsidR="005704A1">
        <w:rPr>
          <w:rFonts w:asciiTheme="minorHAnsi" w:hAnsiTheme="minorHAnsi"/>
        </w:rPr>
        <w:t xml:space="preserve"> the </w:t>
      </w:r>
      <w:proofErr w:type="gramStart"/>
      <w:r w:rsidR="005704A1">
        <w:rPr>
          <w:rFonts w:asciiTheme="minorHAnsi" w:hAnsiTheme="minorHAnsi"/>
        </w:rPr>
        <w:t>field work</w:t>
      </w:r>
      <w:proofErr w:type="gramEnd"/>
      <w:r w:rsidR="005704A1">
        <w:rPr>
          <w:rFonts w:asciiTheme="minorHAnsi" w:hAnsiTheme="minorHAnsi"/>
        </w:rPr>
        <w:t xml:space="preserve"> for</w:t>
      </w:r>
      <w:r w:rsidR="00EF5F69" w:rsidRPr="00EC5539">
        <w:rPr>
          <w:rFonts w:asciiTheme="minorHAnsi" w:hAnsiTheme="minorHAnsi"/>
        </w:rPr>
        <w:t xml:space="preserve"> GHA’s </w:t>
      </w:r>
      <w:r w:rsidR="00195173" w:rsidRPr="00EC5539">
        <w:rPr>
          <w:rFonts w:asciiTheme="minorHAnsi" w:hAnsiTheme="minorHAnsi"/>
        </w:rPr>
        <w:t>audi</w:t>
      </w:r>
      <w:r w:rsidR="005704A1">
        <w:rPr>
          <w:rFonts w:asciiTheme="minorHAnsi" w:hAnsiTheme="minorHAnsi"/>
        </w:rPr>
        <w:t>t has been completed.  We anticipate having the final report by the next board meeting.</w:t>
      </w:r>
    </w:p>
    <w:p w14:paraId="6CBB2155" w14:textId="77777777" w:rsidR="00782D85" w:rsidRPr="00EC5539" w:rsidRDefault="00782D85" w:rsidP="00EC5539">
      <w:pPr>
        <w:spacing w:line="276" w:lineRule="auto"/>
        <w:rPr>
          <w:rFonts w:asciiTheme="minorHAnsi" w:hAnsiTheme="minorHAnsi"/>
        </w:rPr>
      </w:pPr>
    </w:p>
    <w:p w14:paraId="7647D2D0" w14:textId="43F12BFD" w:rsidR="00EB543F" w:rsidRPr="00EC5539" w:rsidRDefault="00042202" w:rsidP="00EC5539">
      <w:pPr>
        <w:spacing w:line="276" w:lineRule="auto"/>
        <w:rPr>
          <w:rFonts w:asciiTheme="minorHAnsi" w:hAnsiTheme="minorHAnsi"/>
        </w:rPr>
      </w:pPr>
      <w:r w:rsidRPr="00EC5539">
        <w:rPr>
          <w:rFonts w:asciiTheme="minorHAnsi" w:hAnsiTheme="minorHAnsi"/>
        </w:rPr>
        <w:t xml:space="preserve">B. Brown informed the Board that </w:t>
      </w:r>
      <w:r w:rsidR="00195173" w:rsidRPr="00EC5539">
        <w:rPr>
          <w:rFonts w:asciiTheme="minorHAnsi" w:hAnsiTheme="minorHAnsi"/>
        </w:rPr>
        <w:t xml:space="preserve">our annual NSPIRE inspections are scheduled for </w:t>
      </w:r>
      <w:r w:rsidR="00323DC7">
        <w:rPr>
          <w:rFonts w:asciiTheme="minorHAnsi" w:hAnsiTheme="minorHAnsi"/>
        </w:rPr>
        <w:t>May.</w:t>
      </w:r>
    </w:p>
    <w:p w14:paraId="280D5886" w14:textId="77777777" w:rsidR="00FE52B9" w:rsidRPr="00EC5539" w:rsidRDefault="00FE52B9" w:rsidP="00EC5539">
      <w:pPr>
        <w:spacing w:line="276" w:lineRule="auto"/>
        <w:rPr>
          <w:rFonts w:asciiTheme="minorHAnsi" w:hAnsiTheme="minorHAnsi"/>
        </w:rPr>
      </w:pPr>
    </w:p>
    <w:p w14:paraId="0A01250C" w14:textId="15C6C246" w:rsidR="00195173" w:rsidRPr="00EC5539" w:rsidRDefault="000D0708" w:rsidP="00EC5539">
      <w:pPr>
        <w:spacing w:line="276" w:lineRule="auto"/>
        <w:rPr>
          <w:rFonts w:asciiTheme="minorHAnsi" w:hAnsiTheme="minorHAnsi"/>
          <w:bCs/>
        </w:rPr>
      </w:pPr>
      <w:r w:rsidRPr="00EC5539">
        <w:rPr>
          <w:rFonts w:asciiTheme="minorHAnsi" w:hAnsiTheme="minorHAnsi"/>
        </w:rPr>
        <w:t xml:space="preserve">B. Brown informed the Board that </w:t>
      </w:r>
      <w:r w:rsidR="00195173" w:rsidRPr="00EC5539">
        <w:rPr>
          <w:rFonts w:asciiTheme="minorHAnsi" w:hAnsiTheme="minorHAnsi"/>
          <w:bCs/>
        </w:rPr>
        <w:t xml:space="preserve">HUD requires PHAs to conduct a salary comparability study every three years.  We are currently procuring a third-party consultant to evaluate salaries, </w:t>
      </w:r>
      <w:r w:rsidR="00942398" w:rsidRPr="00EC5539">
        <w:rPr>
          <w:rFonts w:asciiTheme="minorHAnsi" w:hAnsiTheme="minorHAnsi"/>
          <w:bCs/>
        </w:rPr>
        <w:t>benefits,</w:t>
      </w:r>
      <w:r w:rsidR="00195173" w:rsidRPr="00EC5539">
        <w:rPr>
          <w:rFonts w:asciiTheme="minorHAnsi" w:hAnsiTheme="minorHAnsi"/>
          <w:bCs/>
        </w:rPr>
        <w:t xml:space="preserve"> and classifications.</w:t>
      </w:r>
      <w:r w:rsidR="00323DC7">
        <w:rPr>
          <w:rFonts w:asciiTheme="minorHAnsi" w:hAnsiTheme="minorHAnsi"/>
          <w:bCs/>
        </w:rPr>
        <w:t xml:space="preserve">  There was a general discussion regarding performance pay.</w:t>
      </w:r>
    </w:p>
    <w:p w14:paraId="0B170CCC" w14:textId="68F6E405" w:rsidR="003352BC" w:rsidRPr="00EC5539" w:rsidRDefault="003352BC" w:rsidP="00EC5539">
      <w:pPr>
        <w:spacing w:line="276" w:lineRule="auto"/>
        <w:rPr>
          <w:rFonts w:asciiTheme="minorHAnsi" w:hAnsiTheme="minorHAnsi"/>
        </w:rPr>
      </w:pPr>
    </w:p>
    <w:p w14:paraId="31437D08" w14:textId="62323C83" w:rsidR="00E26167" w:rsidRPr="00EC5539" w:rsidRDefault="003D149C" w:rsidP="00EC5539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There was a discussion surrounding the Public Relations deliverables and </w:t>
      </w:r>
      <w:r w:rsidR="003F1C35">
        <w:rPr>
          <w:rFonts w:asciiTheme="minorHAnsi" w:hAnsiTheme="minorHAnsi"/>
        </w:rPr>
        <w:t xml:space="preserve">delays.  </w:t>
      </w:r>
    </w:p>
    <w:p w14:paraId="5F046A7B" w14:textId="77777777" w:rsidR="00030CAF" w:rsidRPr="00EC5539" w:rsidRDefault="00030CAF" w:rsidP="00EC5539">
      <w:pPr>
        <w:spacing w:line="276" w:lineRule="auto"/>
        <w:rPr>
          <w:rFonts w:asciiTheme="minorHAnsi" w:hAnsiTheme="minorHAnsi"/>
        </w:rPr>
      </w:pPr>
    </w:p>
    <w:p w14:paraId="7BFA6572" w14:textId="58FF467D" w:rsidR="00195173" w:rsidRPr="00EC5539" w:rsidRDefault="004C7361" w:rsidP="00EC5539">
      <w:pPr>
        <w:spacing w:line="276" w:lineRule="auto"/>
        <w:rPr>
          <w:rFonts w:asciiTheme="minorHAnsi" w:hAnsiTheme="minorHAnsi"/>
        </w:rPr>
      </w:pPr>
      <w:r w:rsidRPr="00EC5539">
        <w:rPr>
          <w:rFonts w:asciiTheme="minorHAnsi" w:hAnsiTheme="minorHAnsi"/>
        </w:rPr>
        <w:t xml:space="preserve">B. Brown </w:t>
      </w:r>
      <w:r w:rsidR="003F1C35">
        <w:rPr>
          <w:rFonts w:asciiTheme="minorHAnsi" w:hAnsiTheme="minorHAnsi"/>
        </w:rPr>
        <w:t xml:space="preserve">informed the Board that the Harrison Village project closed on </w:t>
      </w:r>
      <w:r w:rsidR="00781F47">
        <w:rPr>
          <w:rFonts w:asciiTheme="minorHAnsi" w:hAnsiTheme="minorHAnsi"/>
        </w:rPr>
        <w:t>financing</w:t>
      </w:r>
      <w:r w:rsidR="000B3870">
        <w:rPr>
          <w:rFonts w:asciiTheme="minorHAnsi" w:hAnsiTheme="minorHAnsi"/>
        </w:rPr>
        <w:t xml:space="preserve"> and construction is underway.</w:t>
      </w:r>
      <w:r w:rsidR="00195173" w:rsidRPr="00EC5539">
        <w:rPr>
          <w:rFonts w:asciiTheme="minorHAnsi" w:hAnsiTheme="minorHAnsi"/>
        </w:rPr>
        <w:t xml:space="preserve">  Gainesville/Hall Co GICH team </w:t>
      </w:r>
      <w:r w:rsidR="000B3870">
        <w:rPr>
          <w:rFonts w:asciiTheme="minorHAnsi" w:hAnsiTheme="minorHAnsi"/>
        </w:rPr>
        <w:t>was awarded</w:t>
      </w:r>
      <w:r w:rsidR="00195173" w:rsidRPr="00EC5539">
        <w:rPr>
          <w:rFonts w:asciiTheme="minorHAnsi" w:hAnsiTheme="minorHAnsi"/>
        </w:rPr>
        <w:t xml:space="preserve"> DCA’s new Senior Program which </w:t>
      </w:r>
      <w:r w:rsidR="000B3870">
        <w:rPr>
          <w:rFonts w:asciiTheme="minorHAnsi" w:hAnsiTheme="minorHAnsi"/>
        </w:rPr>
        <w:t>will</w:t>
      </w:r>
      <w:r w:rsidR="00195173" w:rsidRPr="00EC5539">
        <w:rPr>
          <w:rFonts w:asciiTheme="minorHAnsi" w:hAnsiTheme="minorHAnsi"/>
        </w:rPr>
        <w:t xml:space="preserve"> target the Harrison Square area.  The plan will </w:t>
      </w:r>
      <w:proofErr w:type="gramStart"/>
      <w:r w:rsidR="00195173" w:rsidRPr="00EC5539">
        <w:rPr>
          <w:rFonts w:asciiTheme="minorHAnsi" w:hAnsiTheme="minorHAnsi"/>
        </w:rPr>
        <w:t>include</w:t>
      </w:r>
      <w:r w:rsidR="000B3870">
        <w:rPr>
          <w:rFonts w:asciiTheme="minorHAnsi" w:hAnsiTheme="minorHAnsi"/>
        </w:rPr>
        <w:t>s</w:t>
      </w:r>
      <w:proofErr w:type="gramEnd"/>
      <w:r w:rsidR="00195173" w:rsidRPr="00EC5539">
        <w:rPr>
          <w:rFonts w:asciiTheme="minorHAnsi" w:hAnsiTheme="minorHAnsi"/>
        </w:rPr>
        <w:t xml:space="preserve"> the redevelopment of the entire area including funds to </w:t>
      </w:r>
      <w:r w:rsidR="00195173" w:rsidRPr="00EC5539">
        <w:rPr>
          <w:rFonts w:asciiTheme="minorHAnsi" w:hAnsiTheme="minorHAnsi"/>
        </w:rPr>
        <w:lastRenderedPageBreak/>
        <w:t>improve infrastructure around the pond, blight reduction, priority for CDBG, CHIP and LIHTC funds.  University of Georgia and DCA will provide two years of technical assistance.</w:t>
      </w:r>
    </w:p>
    <w:p w14:paraId="1531D7E8" w14:textId="77777777" w:rsidR="00195173" w:rsidRPr="00EC5539" w:rsidRDefault="00195173" w:rsidP="00EC5539">
      <w:pPr>
        <w:spacing w:line="276" w:lineRule="auto"/>
        <w:rPr>
          <w:rFonts w:asciiTheme="minorHAnsi" w:hAnsiTheme="minorHAnsi"/>
        </w:rPr>
      </w:pPr>
    </w:p>
    <w:p w14:paraId="601A0C35" w14:textId="4FA8D509" w:rsidR="00195173" w:rsidRDefault="00195173" w:rsidP="00EC5539">
      <w:pPr>
        <w:spacing w:line="276" w:lineRule="auto"/>
        <w:rPr>
          <w:rFonts w:asciiTheme="minorHAnsi" w:hAnsiTheme="minorHAnsi"/>
        </w:rPr>
      </w:pPr>
      <w:r w:rsidRPr="00EC5539">
        <w:rPr>
          <w:rFonts w:asciiTheme="minorHAnsi" w:hAnsiTheme="minorHAnsi"/>
        </w:rPr>
        <w:t>B</w:t>
      </w:r>
      <w:r w:rsidR="00EC5539">
        <w:rPr>
          <w:rFonts w:asciiTheme="minorHAnsi" w:hAnsiTheme="minorHAnsi"/>
        </w:rPr>
        <w:t>.</w:t>
      </w:r>
      <w:r w:rsidRPr="00EC5539">
        <w:rPr>
          <w:rFonts w:asciiTheme="minorHAnsi" w:hAnsiTheme="minorHAnsi"/>
        </w:rPr>
        <w:t xml:space="preserve"> Brown advised the Board that GHA expects to close on the RAD transaction of 31 units by the end of July.</w:t>
      </w:r>
    </w:p>
    <w:p w14:paraId="7B9C7B8E" w14:textId="77777777" w:rsidR="008E6573" w:rsidRDefault="008E6573" w:rsidP="00EC5539">
      <w:pPr>
        <w:spacing w:line="276" w:lineRule="auto"/>
        <w:rPr>
          <w:rFonts w:asciiTheme="minorHAnsi" w:hAnsiTheme="minorHAnsi"/>
        </w:rPr>
      </w:pPr>
    </w:p>
    <w:p w14:paraId="6530C802" w14:textId="76B4F273" w:rsidR="008E6573" w:rsidRDefault="008E6573" w:rsidP="00EC5539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B. Brown informed the Board that we</w:t>
      </w:r>
      <w:r w:rsidR="001B114F">
        <w:rPr>
          <w:rFonts w:asciiTheme="minorHAnsi" w:hAnsiTheme="minorHAnsi"/>
        </w:rPr>
        <w:t xml:space="preserve"> have not </w:t>
      </w:r>
      <w:proofErr w:type="gramStart"/>
      <w:r w:rsidR="001B114F">
        <w:rPr>
          <w:rFonts w:asciiTheme="minorHAnsi" w:hAnsiTheme="minorHAnsi"/>
        </w:rPr>
        <w:t>been in compliance with</w:t>
      </w:r>
      <w:proofErr w:type="gramEnd"/>
      <w:r w:rsidR="001B114F">
        <w:rPr>
          <w:rFonts w:asciiTheme="minorHAnsi" w:hAnsiTheme="minorHAnsi"/>
        </w:rPr>
        <w:t xml:space="preserve"> State regulations that require 6 board members.  She will reach out to the </w:t>
      </w:r>
      <w:proofErr w:type="gramStart"/>
      <w:r w:rsidR="001B114F">
        <w:rPr>
          <w:rFonts w:asciiTheme="minorHAnsi" w:hAnsiTheme="minorHAnsi"/>
        </w:rPr>
        <w:t>Mayor</w:t>
      </w:r>
      <w:proofErr w:type="gramEnd"/>
      <w:r w:rsidR="001B114F">
        <w:rPr>
          <w:rFonts w:asciiTheme="minorHAnsi" w:hAnsiTheme="minorHAnsi"/>
        </w:rPr>
        <w:t>.</w:t>
      </w:r>
    </w:p>
    <w:p w14:paraId="468FCF43" w14:textId="77777777" w:rsidR="001B114F" w:rsidRDefault="001B114F" w:rsidP="00EC5539">
      <w:pPr>
        <w:spacing w:line="276" w:lineRule="auto"/>
        <w:rPr>
          <w:rFonts w:asciiTheme="minorHAnsi" w:hAnsiTheme="minorHAnsi"/>
        </w:rPr>
      </w:pPr>
    </w:p>
    <w:p w14:paraId="5EC4D12E" w14:textId="00847F72" w:rsidR="001B114F" w:rsidRPr="00EC5539" w:rsidRDefault="001B114F" w:rsidP="00EC5539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B. Brown updated the Board on the housing affordability roundtable.</w:t>
      </w:r>
    </w:p>
    <w:p w14:paraId="11FE6975" w14:textId="77777777" w:rsidR="00195173" w:rsidRPr="00EC5539" w:rsidRDefault="00195173" w:rsidP="00EC5539">
      <w:pPr>
        <w:spacing w:line="276" w:lineRule="auto"/>
        <w:rPr>
          <w:rFonts w:asciiTheme="minorHAnsi" w:hAnsiTheme="minorHAnsi"/>
        </w:rPr>
      </w:pPr>
    </w:p>
    <w:p w14:paraId="139F4BA5" w14:textId="612C67B0" w:rsidR="00195173" w:rsidRPr="00EC5539" w:rsidRDefault="00195173" w:rsidP="00EC5539">
      <w:pPr>
        <w:spacing w:line="276" w:lineRule="auto"/>
        <w:rPr>
          <w:rFonts w:asciiTheme="minorHAnsi" w:hAnsiTheme="minorHAnsi"/>
        </w:rPr>
      </w:pPr>
      <w:r w:rsidRPr="00EC5539">
        <w:rPr>
          <w:rFonts w:asciiTheme="minorHAnsi" w:hAnsiTheme="minorHAnsi"/>
        </w:rPr>
        <w:t>B. Brown informed the Board that Roswell Housing Authority</w:t>
      </w:r>
      <w:r w:rsidR="00EC5539" w:rsidRPr="00EC5539">
        <w:rPr>
          <w:rFonts w:asciiTheme="minorHAnsi" w:hAnsiTheme="minorHAnsi"/>
        </w:rPr>
        <w:t>’s</w:t>
      </w:r>
      <w:r w:rsidRPr="00EC5539">
        <w:rPr>
          <w:rFonts w:asciiTheme="minorHAnsi" w:hAnsiTheme="minorHAnsi"/>
        </w:rPr>
        <w:t xml:space="preserve"> 9% LIHTC application has been approved and we are working towards closing and a phase 2 application.</w:t>
      </w:r>
    </w:p>
    <w:p w14:paraId="3B576EF8" w14:textId="77777777" w:rsidR="00EC5539" w:rsidRPr="00EC5539" w:rsidRDefault="00EC5539" w:rsidP="00EC5539">
      <w:pPr>
        <w:spacing w:line="276" w:lineRule="auto"/>
        <w:rPr>
          <w:rFonts w:asciiTheme="minorHAnsi" w:hAnsiTheme="minorHAnsi"/>
        </w:rPr>
      </w:pPr>
    </w:p>
    <w:p w14:paraId="073316D7" w14:textId="4C142C66" w:rsidR="00EC5539" w:rsidRPr="00EC5539" w:rsidRDefault="00EC5539" w:rsidP="00EC5539">
      <w:pPr>
        <w:spacing w:line="276" w:lineRule="auto"/>
        <w:rPr>
          <w:rFonts w:asciiTheme="minorHAnsi" w:hAnsiTheme="minorHAnsi"/>
        </w:rPr>
      </w:pPr>
      <w:r w:rsidRPr="00EC5539">
        <w:rPr>
          <w:rFonts w:asciiTheme="minorHAnsi" w:hAnsiTheme="minorHAnsi"/>
        </w:rPr>
        <w:t xml:space="preserve">B. Brown informed the Board that Norcross Housing Authority </w:t>
      </w:r>
      <w:r w:rsidR="0013654E">
        <w:rPr>
          <w:rFonts w:asciiTheme="minorHAnsi" w:hAnsiTheme="minorHAnsi"/>
        </w:rPr>
        <w:t>has completed all relocation and construction on Phase 1 is underway.  We will begin working to closing on Phase 2 this summer.</w:t>
      </w:r>
    </w:p>
    <w:p w14:paraId="377E5FDD" w14:textId="77777777" w:rsidR="00EC5539" w:rsidRPr="00EC5539" w:rsidRDefault="00EC5539" w:rsidP="00EC5539">
      <w:pPr>
        <w:spacing w:line="276" w:lineRule="auto"/>
        <w:rPr>
          <w:rFonts w:asciiTheme="minorHAnsi" w:hAnsiTheme="minorHAnsi"/>
        </w:rPr>
      </w:pPr>
    </w:p>
    <w:p w14:paraId="0BC290E2" w14:textId="023D3ACA" w:rsidR="00EC5539" w:rsidRDefault="00EC5539" w:rsidP="00EC5539">
      <w:pPr>
        <w:spacing w:line="276" w:lineRule="auto"/>
        <w:rPr>
          <w:rFonts w:asciiTheme="minorHAnsi" w:hAnsiTheme="minorHAnsi"/>
        </w:rPr>
      </w:pPr>
      <w:r w:rsidRPr="00EC5539">
        <w:rPr>
          <w:rFonts w:asciiTheme="minorHAnsi" w:hAnsiTheme="minorHAnsi"/>
        </w:rPr>
        <w:t xml:space="preserve">B. Brown advised the Board that </w:t>
      </w:r>
      <w:proofErr w:type="gramStart"/>
      <w:r w:rsidRPr="00EC5539">
        <w:rPr>
          <w:rFonts w:asciiTheme="minorHAnsi" w:hAnsiTheme="minorHAnsi"/>
        </w:rPr>
        <w:t>Commerce</w:t>
      </w:r>
      <w:proofErr w:type="gramEnd"/>
      <w:r w:rsidRPr="00EC5539">
        <w:rPr>
          <w:rFonts w:asciiTheme="minorHAnsi" w:hAnsiTheme="minorHAnsi"/>
        </w:rPr>
        <w:t xml:space="preserve"> Housing Authority continue to run smoothly.  </w:t>
      </w:r>
    </w:p>
    <w:p w14:paraId="7F93C06E" w14:textId="77777777" w:rsidR="0061347A" w:rsidRDefault="0061347A" w:rsidP="00EC5539">
      <w:pPr>
        <w:spacing w:line="276" w:lineRule="auto"/>
        <w:rPr>
          <w:rFonts w:asciiTheme="minorHAnsi" w:hAnsiTheme="minorHAnsi"/>
        </w:rPr>
      </w:pPr>
    </w:p>
    <w:p w14:paraId="7204E400" w14:textId="12866054" w:rsidR="0061347A" w:rsidRDefault="0061347A" w:rsidP="00EC5539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T. Ford updated the Board on property management.</w:t>
      </w:r>
    </w:p>
    <w:p w14:paraId="28DD2CE8" w14:textId="77777777" w:rsidR="00885C5C" w:rsidRDefault="00885C5C" w:rsidP="00EC5539">
      <w:pPr>
        <w:spacing w:line="276" w:lineRule="auto"/>
        <w:rPr>
          <w:rFonts w:asciiTheme="minorHAnsi" w:hAnsiTheme="minorHAnsi"/>
        </w:rPr>
      </w:pPr>
    </w:p>
    <w:p w14:paraId="3E79FA01" w14:textId="0C4ACD4C" w:rsidR="00885C5C" w:rsidRPr="00EC5539" w:rsidRDefault="00885C5C" w:rsidP="00EC5539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D. Akint</w:t>
      </w:r>
      <w:r w:rsidR="00BF334E">
        <w:rPr>
          <w:rFonts w:asciiTheme="minorHAnsi" w:hAnsiTheme="minorHAnsi"/>
        </w:rPr>
        <w:t>o</w:t>
      </w:r>
      <w:r w:rsidR="008E6573">
        <w:rPr>
          <w:rFonts w:asciiTheme="minorHAnsi" w:hAnsiTheme="minorHAnsi"/>
        </w:rPr>
        <w:t>nde updated the Board on the SWOT analysis.</w:t>
      </w:r>
    </w:p>
    <w:p w14:paraId="033FA10C" w14:textId="77777777" w:rsidR="00042202" w:rsidRDefault="00042202" w:rsidP="004A540B">
      <w:pPr>
        <w:spacing w:line="276" w:lineRule="auto"/>
        <w:rPr>
          <w:rFonts w:asciiTheme="minorHAnsi" w:hAnsiTheme="minorHAnsi"/>
        </w:rPr>
      </w:pPr>
    </w:p>
    <w:p w14:paraId="32E56E0B" w14:textId="77777777" w:rsidR="005A26F7" w:rsidRDefault="005A26F7" w:rsidP="00AE6903">
      <w:pPr>
        <w:spacing w:line="276" w:lineRule="auto"/>
        <w:rPr>
          <w:rFonts w:asciiTheme="minorHAnsi" w:hAnsiTheme="minorHAnsi"/>
        </w:rPr>
      </w:pPr>
    </w:p>
    <w:p w14:paraId="68792A07" w14:textId="58107F35" w:rsidR="005A26F7" w:rsidRDefault="005A26F7" w:rsidP="005A26F7">
      <w:pPr>
        <w:spacing w:line="276" w:lineRule="auto"/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  <w:b/>
          <w:bCs/>
          <w:u w:val="single"/>
        </w:rPr>
        <w:t>NEW BUSINESS</w:t>
      </w:r>
    </w:p>
    <w:p w14:paraId="1FA1506A" w14:textId="77777777" w:rsidR="005A26F7" w:rsidRDefault="005A26F7" w:rsidP="005A26F7">
      <w:pPr>
        <w:spacing w:line="276" w:lineRule="auto"/>
        <w:rPr>
          <w:rFonts w:asciiTheme="minorHAnsi" w:hAnsiTheme="minorHAnsi"/>
          <w:b/>
          <w:bCs/>
          <w:u w:val="single"/>
        </w:rPr>
      </w:pPr>
    </w:p>
    <w:p w14:paraId="2137540F" w14:textId="50C0D16D" w:rsidR="00914634" w:rsidRDefault="00914634" w:rsidP="00914634">
      <w:pPr>
        <w:spacing w:line="276" w:lineRule="auto"/>
        <w:rPr>
          <w:rFonts w:asciiTheme="minorHAnsi" w:hAnsiTheme="minorHAnsi" w:cs="Times New Roman"/>
          <w:bCs/>
        </w:rPr>
      </w:pPr>
      <w:r>
        <w:rPr>
          <w:rFonts w:asciiTheme="minorHAnsi" w:hAnsiTheme="minorHAnsi" w:cs="Times New Roman"/>
          <w:bCs/>
        </w:rPr>
        <w:t xml:space="preserve">On motion made </w:t>
      </w:r>
      <w:r w:rsidRPr="005C01D7">
        <w:rPr>
          <w:rFonts w:asciiTheme="minorHAnsi" w:hAnsiTheme="minorHAnsi" w:cs="Times New Roman"/>
          <w:bCs/>
        </w:rPr>
        <w:t xml:space="preserve">by </w:t>
      </w:r>
      <w:r w:rsidR="007026ED">
        <w:rPr>
          <w:rFonts w:asciiTheme="minorHAnsi" w:hAnsiTheme="minorHAnsi" w:cs="Times New Roman"/>
          <w:bCs/>
        </w:rPr>
        <w:t>F</w:t>
      </w:r>
      <w:r w:rsidR="00640A45">
        <w:rPr>
          <w:rFonts w:asciiTheme="minorHAnsi" w:hAnsiTheme="minorHAnsi" w:cs="Times New Roman"/>
          <w:bCs/>
        </w:rPr>
        <w:t xml:space="preserve">. </w:t>
      </w:r>
      <w:r w:rsidR="00590953">
        <w:rPr>
          <w:rFonts w:asciiTheme="minorHAnsi" w:hAnsiTheme="minorHAnsi" w:cs="Times New Roman"/>
          <w:bCs/>
        </w:rPr>
        <w:t>Thompson</w:t>
      </w:r>
      <w:r w:rsidR="00ED60FA">
        <w:rPr>
          <w:rFonts w:asciiTheme="minorHAnsi" w:hAnsiTheme="minorHAnsi" w:cs="Times New Roman"/>
          <w:bCs/>
        </w:rPr>
        <w:t xml:space="preserve"> and seconded by </w:t>
      </w:r>
      <w:r w:rsidR="00867BA3">
        <w:rPr>
          <w:rFonts w:asciiTheme="minorHAnsi" w:hAnsiTheme="minorHAnsi" w:cs="Times New Roman"/>
          <w:bCs/>
        </w:rPr>
        <w:t>J. Griffin</w:t>
      </w:r>
      <w:r w:rsidR="00590953">
        <w:rPr>
          <w:rFonts w:asciiTheme="minorHAnsi" w:hAnsiTheme="minorHAnsi" w:cs="Times New Roman"/>
          <w:bCs/>
        </w:rPr>
        <w:t>,</w:t>
      </w:r>
      <w:r w:rsidRPr="005C01D7">
        <w:rPr>
          <w:rFonts w:asciiTheme="minorHAnsi" w:hAnsiTheme="minorHAnsi" w:cs="Times New Roman"/>
          <w:bCs/>
        </w:rPr>
        <w:t xml:space="preserve"> the</w:t>
      </w:r>
      <w:r w:rsidRPr="0073457D">
        <w:rPr>
          <w:rFonts w:asciiTheme="minorHAnsi" w:hAnsiTheme="minorHAnsi" w:cs="Times New Roman"/>
          <w:bCs/>
        </w:rPr>
        <w:t xml:space="preserve"> </w:t>
      </w:r>
      <w:r w:rsidR="00A03A3D">
        <w:rPr>
          <w:rFonts w:asciiTheme="minorHAnsi" w:hAnsiTheme="minorHAnsi" w:cs="Times New Roman"/>
          <w:bCs/>
        </w:rPr>
        <w:t>Board a</w:t>
      </w:r>
      <w:r w:rsidR="000B1A9A">
        <w:rPr>
          <w:rFonts w:asciiTheme="minorHAnsi" w:hAnsiTheme="minorHAnsi" w:cs="Times New Roman"/>
          <w:bCs/>
        </w:rPr>
        <w:t xml:space="preserve">pproved </w:t>
      </w:r>
      <w:r w:rsidR="00B748A8">
        <w:rPr>
          <w:rFonts w:asciiTheme="minorHAnsi" w:hAnsiTheme="minorHAnsi" w:cs="Times New Roman"/>
          <w:bCs/>
        </w:rPr>
        <w:t>the 2024 Capital Fund annual statement and the Annual Agency Plan pending any comments</w:t>
      </w:r>
      <w:r w:rsidR="00C63124">
        <w:rPr>
          <w:rFonts w:asciiTheme="minorHAnsi" w:hAnsiTheme="minorHAnsi" w:cs="Times New Roman"/>
          <w:bCs/>
        </w:rPr>
        <w:t xml:space="preserve"> resulting from the public hearing.</w:t>
      </w:r>
      <w:r w:rsidR="00ED60FA">
        <w:rPr>
          <w:rFonts w:asciiTheme="minorHAnsi" w:hAnsiTheme="minorHAnsi" w:cs="Times New Roman"/>
          <w:bCs/>
        </w:rPr>
        <w:t xml:space="preserve"> </w:t>
      </w:r>
      <w:r w:rsidR="002763ED">
        <w:rPr>
          <w:rFonts w:asciiTheme="minorHAnsi" w:hAnsiTheme="minorHAnsi" w:cs="Times New Roman"/>
          <w:bCs/>
        </w:rPr>
        <w:t xml:space="preserve"> </w:t>
      </w:r>
    </w:p>
    <w:p w14:paraId="62A08037" w14:textId="77777777" w:rsidR="00914634" w:rsidRDefault="00914634" w:rsidP="00914634">
      <w:pPr>
        <w:spacing w:line="276" w:lineRule="auto"/>
        <w:rPr>
          <w:rFonts w:asciiTheme="minorHAnsi" w:hAnsiTheme="minorHAnsi" w:cs="Times New Roman"/>
          <w:bCs/>
        </w:rPr>
      </w:pPr>
    </w:p>
    <w:p w14:paraId="55C5AB46" w14:textId="3F687692" w:rsidR="004157BB" w:rsidRPr="005D1124" w:rsidRDefault="004157BB" w:rsidP="004157BB">
      <w:pPr>
        <w:pStyle w:val="NoSpacing"/>
        <w:spacing w:line="276" w:lineRule="auto"/>
        <w:rPr>
          <w:sz w:val="24"/>
          <w:szCs w:val="24"/>
        </w:rPr>
      </w:pPr>
      <w:r w:rsidRPr="005D1124">
        <w:rPr>
          <w:sz w:val="24"/>
          <w:szCs w:val="24"/>
        </w:rPr>
        <w:t xml:space="preserve">Ayes:  D. Smallwood, J. Griffin, </w:t>
      </w:r>
      <w:r w:rsidR="00F327FF">
        <w:rPr>
          <w:sz w:val="24"/>
          <w:szCs w:val="24"/>
        </w:rPr>
        <w:t>F. Thompson</w:t>
      </w:r>
    </w:p>
    <w:p w14:paraId="1B4873B9" w14:textId="77777777" w:rsidR="004157BB" w:rsidRPr="005D1124" w:rsidRDefault="004157BB" w:rsidP="004157BB">
      <w:pPr>
        <w:pStyle w:val="NoSpacing"/>
        <w:spacing w:line="276" w:lineRule="auto"/>
        <w:rPr>
          <w:sz w:val="24"/>
          <w:szCs w:val="24"/>
        </w:rPr>
      </w:pPr>
      <w:r w:rsidRPr="005D1124">
        <w:rPr>
          <w:sz w:val="24"/>
          <w:szCs w:val="24"/>
        </w:rPr>
        <w:t>Nays:</w:t>
      </w:r>
      <w:r w:rsidRPr="005D1124">
        <w:rPr>
          <w:sz w:val="24"/>
          <w:szCs w:val="24"/>
        </w:rPr>
        <w:tab/>
        <w:t>None</w:t>
      </w:r>
      <w:r w:rsidRPr="005D1124">
        <w:rPr>
          <w:sz w:val="24"/>
          <w:szCs w:val="24"/>
        </w:rPr>
        <w:tab/>
      </w:r>
    </w:p>
    <w:p w14:paraId="1EA22DFA" w14:textId="77777777" w:rsidR="007C40AE" w:rsidRDefault="004157BB" w:rsidP="00B915DA">
      <w:pPr>
        <w:spacing w:line="276" w:lineRule="auto"/>
        <w:rPr>
          <w:rFonts w:asciiTheme="minorHAnsi" w:hAnsiTheme="minorHAnsi"/>
        </w:rPr>
      </w:pPr>
      <w:r w:rsidRPr="005D1124">
        <w:rPr>
          <w:rFonts w:asciiTheme="minorHAnsi" w:hAnsiTheme="minorHAnsi"/>
        </w:rPr>
        <w:t>Absent: K. Harper</w:t>
      </w:r>
    </w:p>
    <w:p w14:paraId="042B9F56" w14:textId="77777777" w:rsidR="003449E1" w:rsidRDefault="003449E1" w:rsidP="00B915DA">
      <w:pPr>
        <w:spacing w:line="276" w:lineRule="auto"/>
        <w:rPr>
          <w:rFonts w:asciiTheme="minorHAnsi" w:hAnsiTheme="minorHAnsi" w:cs="Times New Roman"/>
          <w:bCs/>
        </w:rPr>
      </w:pPr>
    </w:p>
    <w:p w14:paraId="5EA1534C" w14:textId="6E0562B9" w:rsidR="006642A3" w:rsidRDefault="006642A3" w:rsidP="00FF5CB5">
      <w:pPr>
        <w:spacing w:line="276" w:lineRule="auto"/>
        <w:rPr>
          <w:rFonts w:asciiTheme="minorHAnsi" w:hAnsiTheme="minorHAnsi"/>
        </w:rPr>
      </w:pPr>
    </w:p>
    <w:p w14:paraId="4C37C200" w14:textId="77777777" w:rsidR="004A540B" w:rsidRDefault="004A540B" w:rsidP="00FF5CB5">
      <w:pPr>
        <w:spacing w:line="276" w:lineRule="auto"/>
        <w:rPr>
          <w:rFonts w:asciiTheme="minorHAnsi" w:hAnsiTheme="minorHAnsi" w:cs="Times New Roman"/>
        </w:rPr>
      </w:pPr>
    </w:p>
    <w:p w14:paraId="01DCFA09" w14:textId="3A736A46" w:rsidR="00FF5CB5" w:rsidRPr="00E21FCF" w:rsidRDefault="00FF5CB5" w:rsidP="00FF5CB5">
      <w:pPr>
        <w:spacing w:line="276" w:lineRule="auto"/>
        <w:rPr>
          <w:rFonts w:asciiTheme="minorHAnsi" w:hAnsiTheme="minorHAnsi" w:cs="Times New Roman"/>
        </w:rPr>
      </w:pPr>
      <w:r w:rsidRPr="00E21FCF">
        <w:rPr>
          <w:rFonts w:asciiTheme="minorHAnsi" w:hAnsiTheme="minorHAnsi" w:cs="Times New Roman"/>
        </w:rPr>
        <w:t xml:space="preserve">There being no further business, the meeting was adjourned by </w:t>
      </w:r>
      <w:r w:rsidR="00E21FCF" w:rsidRPr="00E21FCF">
        <w:rPr>
          <w:rFonts w:asciiTheme="minorHAnsi" w:hAnsiTheme="minorHAnsi" w:cs="Times New Roman"/>
        </w:rPr>
        <w:t>D</w:t>
      </w:r>
      <w:r w:rsidRPr="00E21FCF">
        <w:rPr>
          <w:rFonts w:asciiTheme="minorHAnsi" w:hAnsiTheme="minorHAnsi" w:cs="Times New Roman"/>
        </w:rPr>
        <w:t xml:space="preserve">. </w:t>
      </w:r>
      <w:r w:rsidR="00E21FCF" w:rsidRPr="00E21FCF">
        <w:rPr>
          <w:rFonts w:asciiTheme="minorHAnsi" w:hAnsiTheme="minorHAnsi" w:cs="Times New Roman"/>
        </w:rPr>
        <w:t>Smallwood</w:t>
      </w:r>
      <w:r w:rsidRPr="00E21FCF">
        <w:rPr>
          <w:rFonts w:asciiTheme="minorHAnsi" w:hAnsiTheme="minorHAnsi" w:cs="Times New Roman"/>
        </w:rPr>
        <w:t>.</w:t>
      </w:r>
      <w:r w:rsidR="006642A3">
        <w:rPr>
          <w:rFonts w:asciiTheme="minorHAnsi" w:hAnsiTheme="minorHAnsi" w:cs="Times New Roman"/>
        </w:rPr>
        <w:t xml:space="preserve"> </w:t>
      </w:r>
    </w:p>
    <w:p w14:paraId="1570D4B5" w14:textId="77777777" w:rsidR="00FF5CB5" w:rsidRPr="00E21FCF" w:rsidRDefault="00FF5CB5" w:rsidP="00FF5CB5">
      <w:pPr>
        <w:spacing w:line="276" w:lineRule="auto"/>
        <w:rPr>
          <w:rFonts w:asciiTheme="minorHAnsi" w:hAnsiTheme="minorHAnsi" w:cs="Times New Roman"/>
        </w:rPr>
      </w:pPr>
    </w:p>
    <w:p w14:paraId="798CC1A2" w14:textId="77777777" w:rsidR="00C74942" w:rsidRPr="00E21FCF" w:rsidRDefault="00C74942" w:rsidP="00FF5CB5">
      <w:pPr>
        <w:spacing w:line="276" w:lineRule="auto"/>
        <w:rPr>
          <w:rFonts w:asciiTheme="minorHAnsi" w:hAnsiTheme="minorHAnsi" w:cs="Times New Roman"/>
        </w:rPr>
      </w:pPr>
    </w:p>
    <w:p w14:paraId="328C1D7E" w14:textId="7DA04F10" w:rsidR="00FF5CB5" w:rsidRPr="00E21FCF" w:rsidRDefault="00FF5CB5" w:rsidP="00FF5CB5">
      <w:pPr>
        <w:spacing w:line="276" w:lineRule="auto"/>
        <w:rPr>
          <w:rFonts w:asciiTheme="minorHAnsi" w:hAnsiTheme="minorHAnsi" w:cs="Times New Roman"/>
        </w:rPr>
      </w:pPr>
      <w:r w:rsidRPr="00E21FCF">
        <w:rPr>
          <w:rFonts w:asciiTheme="minorHAnsi" w:hAnsiTheme="minorHAnsi" w:cs="Times New Roman"/>
        </w:rPr>
        <w:t>SEAL</w:t>
      </w:r>
      <w:r w:rsidRPr="00E21FCF">
        <w:rPr>
          <w:rFonts w:asciiTheme="minorHAnsi" w:hAnsiTheme="minorHAnsi" w:cs="Times New Roman"/>
        </w:rPr>
        <w:tab/>
      </w:r>
      <w:r w:rsidRPr="00E21FCF">
        <w:rPr>
          <w:rFonts w:asciiTheme="minorHAnsi" w:hAnsiTheme="minorHAnsi" w:cs="Times New Roman"/>
        </w:rPr>
        <w:tab/>
      </w:r>
      <w:r w:rsidRPr="00E21FCF">
        <w:rPr>
          <w:rFonts w:asciiTheme="minorHAnsi" w:hAnsiTheme="minorHAnsi" w:cs="Times New Roman"/>
        </w:rPr>
        <w:tab/>
      </w:r>
      <w:r w:rsidRPr="00E21FCF">
        <w:rPr>
          <w:rFonts w:asciiTheme="minorHAnsi" w:hAnsiTheme="minorHAnsi" w:cs="Times New Roman"/>
        </w:rPr>
        <w:tab/>
      </w:r>
      <w:r w:rsidRPr="00E21FCF">
        <w:rPr>
          <w:rFonts w:asciiTheme="minorHAnsi" w:hAnsiTheme="minorHAnsi" w:cs="Times New Roman"/>
        </w:rPr>
        <w:tab/>
        <w:t>ATTEST:</w:t>
      </w:r>
      <w:r w:rsidRPr="00E21FCF">
        <w:rPr>
          <w:rFonts w:asciiTheme="minorHAnsi" w:hAnsiTheme="minorHAnsi" w:cs="Times New Roman"/>
        </w:rPr>
        <w:tab/>
      </w:r>
      <w:r w:rsidRPr="00E21FCF">
        <w:rPr>
          <w:rFonts w:asciiTheme="minorHAnsi" w:hAnsiTheme="minorHAnsi" w:cs="Times New Roman"/>
        </w:rPr>
        <w:tab/>
      </w:r>
      <w:r w:rsidRPr="00E21FCF">
        <w:rPr>
          <w:rFonts w:asciiTheme="minorHAnsi" w:hAnsiTheme="minorHAnsi" w:cs="Times New Roman"/>
        </w:rPr>
        <w:tab/>
      </w:r>
      <w:r w:rsidRPr="00E21FCF">
        <w:rPr>
          <w:rFonts w:asciiTheme="minorHAnsi" w:hAnsiTheme="minorHAnsi" w:cs="Times New Roman"/>
        </w:rPr>
        <w:tab/>
      </w:r>
      <w:r w:rsidRPr="00E21FCF">
        <w:rPr>
          <w:rFonts w:asciiTheme="minorHAnsi" w:hAnsiTheme="minorHAnsi" w:cs="Times New Roman"/>
        </w:rPr>
        <w:tab/>
      </w:r>
      <w:r w:rsidRPr="00E21FCF">
        <w:rPr>
          <w:rFonts w:asciiTheme="minorHAnsi" w:hAnsiTheme="minorHAnsi" w:cs="Times New Roman"/>
        </w:rPr>
        <w:tab/>
      </w:r>
    </w:p>
    <w:p w14:paraId="44544A75" w14:textId="77777777" w:rsidR="00FF5CB5" w:rsidRPr="00E21FCF" w:rsidRDefault="00FF5CB5" w:rsidP="00FF5CB5">
      <w:pPr>
        <w:spacing w:line="276" w:lineRule="auto"/>
        <w:rPr>
          <w:rFonts w:asciiTheme="minorHAnsi" w:hAnsiTheme="minorHAnsi" w:cs="Times New Roman"/>
        </w:rPr>
      </w:pPr>
      <w:r w:rsidRPr="00E21FCF">
        <w:rPr>
          <w:rFonts w:asciiTheme="minorHAnsi" w:hAnsiTheme="minorHAnsi" w:cs="Times New Roman"/>
        </w:rPr>
        <w:tab/>
      </w:r>
      <w:r w:rsidRPr="00E21FCF">
        <w:rPr>
          <w:rFonts w:asciiTheme="minorHAnsi" w:hAnsiTheme="minorHAnsi" w:cs="Times New Roman"/>
        </w:rPr>
        <w:tab/>
      </w:r>
      <w:r w:rsidRPr="00E21FCF">
        <w:rPr>
          <w:rFonts w:asciiTheme="minorHAnsi" w:hAnsiTheme="minorHAnsi" w:cs="Times New Roman"/>
        </w:rPr>
        <w:tab/>
      </w:r>
      <w:r w:rsidRPr="00E21FCF">
        <w:rPr>
          <w:rFonts w:asciiTheme="minorHAnsi" w:hAnsiTheme="minorHAnsi" w:cs="Times New Roman"/>
        </w:rPr>
        <w:tab/>
      </w:r>
      <w:r w:rsidRPr="00E21FCF">
        <w:rPr>
          <w:rFonts w:asciiTheme="minorHAnsi" w:hAnsiTheme="minorHAnsi" w:cs="Times New Roman"/>
        </w:rPr>
        <w:tab/>
        <w:t>______________________________________________</w:t>
      </w:r>
    </w:p>
    <w:p w14:paraId="70B9429E" w14:textId="77777777" w:rsidR="00FF5CB5" w:rsidRPr="00E21FCF" w:rsidRDefault="00FF5CB5" w:rsidP="00FF5CB5">
      <w:pPr>
        <w:spacing w:line="276" w:lineRule="auto"/>
        <w:rPr>
          <w:rFonts w:asciiTheme="minorHAnsi" w:hAnsiTheme="minorHAnsi" w:cs="Times New Roman"/>
        </w:rPr>
      </w:pPr>
      <w:r w:rsidRPr="00E21FCF">
        <w:rPr>
          <w:rFonts w:asciiTheme="minorHAnsi" w:hAnsiTheme="minorHAnsi" w:cs="Times New Roman"/>
        </w:rPr>
        <w:tab/>
      </w:r>
      <w:r w:rsidRPr="00E21FCF">
        <w:rPr>
          <w:rFonts w:asciiTheme="minorHAnsi" w:hAnsiTheme="minorHAnsi" w:cs="Times New Roman"/>
        </w:rPr>
        <w:tab/>
      </w:r>
      <w:r w:rsidRPr="00E21FCF">
        <w:rPr>
          <w:rFonts w:asciiTheme="minorHAnsi" w:hAnsiTheme="minorHAnsi" w:cs="Times New Roman"/>
        </w:rPr>
        <w:tab/>
      </w:r>
      <w:r w:rsidRPr="00E21FCF">
        <w:rPr>
          <w:rFonts w:asciiTheme="minorHAnsi" w:hAnsiTheme="minorHAnsi" w:cs="Times New Roman"/>
        </w:rPr>
        <w:tab/>
      </w:r>
      <w:r w:rsidRPr="00E21FCF">
        <w:rPr>
          <w:rFonts w:asciiTheme="minorHAnsi" w:hAnsiTheme="minorHAnsi" w:cs="Times New Roman"/>
        </w:rPr>
        <w:tab/>
        <w:t>Secretary to the Board:</w:t>
      </w:r>
    </w:p>
    <w:p w14:paraId="5B977E2B" w14:textId="24165B71" w:rsidR="003C5810" w:rsidRDefault="00FF5CB5" w:rsidP="00914634">
      <w:pPr>
        <w:spacing w:line="276" w:lineRule="auto"/>
      </w:pPr>
      <w:r w:rsidRPr="00E21FCF">
        <w:rPr>
          <w:rFonts w:asciiTheme="minorHAnsi" w:hAnsiTheme="minorHAnsi" w:cs="Times New Roman"/>
        </w:rPr>
        <w:tab/>
      </w:r>
      <w:r w:rsidRPr="00E21FCF">
        <w:rPr>
          <w:rFonts w:asciiTheme="minorHAnsi" w:hAnsiTheme="minorHAnsi" w:cs="Times New Roman"/>
        </w:rPr>
        <w:tab/>
      </w:r>
      <w:r w:rsidRPr="00E21FCF">
        <w:rPr>
          <w:rFonts w:asciiTheme="minorHAnsi" w:hAnsiTheme="minorHAnsi" w:cs="Times New Roman"/>
        </w:rPr>
        <w:tab/>
      </w:r>
      <w:r w:rsidRPr="00E21FCF">
        <w:rPr>
          <w:rFonts w:asciiTheme="minorHAnsi" w:hAnsiTheme="minorHAnsi" w:cs="Times New Roman"/>
        </w:rPr>
        <w:tab/>
      </w:r>
      <w:r w:rsidRPr="00E21FCF">
        <w:rPr>
          <w:rFonts w:asciiTheme="minorHAnsi" w:hAnsiTheme="minorHAnsi" w:cs="Times New Roman"/>
        </w:rPr>
        <w:tab/>
        <w:t>Beth A. Brown, Executive Director</w:t>
      </w:r>
    </w:p>
    <w:sectPr w:rsidR="003C5810" w:rsidSect="00647A59">
      <w:head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234D7" w14:textId="77777777" w:rsidR="00647A59" w:rsidRDefault="00647A59" w:rsidP="00AD13E4">
      <w:r>
        <w:separator/>
      </w:r>
    </w:p>
  </w:endnote>
  <w:endnote w:type="continuationSeparator" w:id="0">
    <w:p w14:paraId="5BE78AA1" w14:textId="77777777" w:rsidR="00647A59" w:rsidRDefault="00647A59" w:rsidP="00AD1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3D177" w14:textId="1B579075" w:rsidR="00DA1F70" w:rsidRDefault="00DA1F70" w:rsidP="00DA1F70">
    <w:pPr>
      <w:jc w:val="center"/>
    </w:pPr>
    <w:r>
      <w:rPr>
        <w:sz w:val="18"/>
        <w:szCs w:val="18"/>
      </w:rPr>
      <w:t>An Equal Opportunity Employer • Georgia Relay Partner</w:t>
    </w:r>
  </w:p>
  <w:p w14:paraId="0BF7C7B6" w14:textId="55327328" w:rsidR="00AD13E4" w:rsidRDefault="00AD13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BB1B6" w14:textId="77777777" w:rsidR="00647A59" w:rsidRDefault="00647A59" w:rsidP="00AD13E4">
      <w:r>
        <w:separator/>
      </w:r>
    </w:p>
  </w:footnote>
  <w:footnote w:type="continuationSeparator" w:id="0">
    <w:p w14:paraId="1FF217BF" w14:textId="77777777" w:rsidR="00647A59" w:rsidRDefault="00647A59" w:rsidP="00AD1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0B6FD" w14:textId="77777777" w:rsidR="00AD13E4" w:rsidRDefault="00AD13E4">
    <w:pPr>
      <w:pStyle w:val="Header"/>
    </w:pPr>
  </w:p>
  <w:p w14:paraId="7DD8C6EC" w14:textId="77777777" w:rsidR="00AD13E4" w:rsidRDefault="00AD13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2CE6F" w14:textId="41BDBC5B" w:rsidR="00731D31" w:rsidRDefault="00A41852" w:rsidP="00731D31">
    <w:pPr>
      <w:pStyle w:val="Header"/>
      <w:ind w:hanging="270"/>
      <w:rPr>
        <w:sz w:val="18"/>
        <w:szCs w:val="18"/>
      </w:rPr>
    </w:pPr>
    <w:r>
      <w:rPr>
        <w:noProof/>
        <w:sz w:val="18"/>
        <w:szCs w:val="18"/>
      </w:rPr>
      <w:softHyphen/>
    </w:r>
    <w:r w:rsidR="00731D31">
      <w:rPr>
        <w:noProof/>
        <w:sz w:val="18"/>
        <w:szCs w:val="18"/>
      </w:rPr>
      <w:drawing>
        <wp:inline distT="0" distB="0" distL="0" distR="0" wp14:anchorId="0DED03D9" wp14:editId="770A7087">
          <wp:extent cx="1999281" cy="89154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5360" cy="9076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4BBCBB" w14:textId="55968735" w:rsidR="00AD13E4" w:rsidRPr="00C74942" w:rsidRDefault="005C1E9F" w:rsidP="00FF0AF6">
    <w:pPr>
      <w:pStyle w:val="Header"/>
      <w:rPr>
        <w:sz w:val="16"/>
        <w:szCs w:val="16"/>
      </w:rPr>
    </w:pPr>
    <w:r w:rsidRPr="00C74942">
      <w:rPr>
        <w:sz w:val="16"/>
        <w:szCs w:val="16"/>
      </w:rPr>
      <w:t xml:space="preserve">750 Pearl Nix Parkway • Gainesville, GA • 30503 • </w:t>
    </w:r>
    <w:r w:rsidR="00FF0AF6" w:rsidRPr="00C74942">
      <w:rPr>
        <w:sz w:val="16"/>
        <w:szCs w:val="16"/>
      </w:rPr>
      <w:t xml:space="preserve">Phone: </w:t>
    </w:r>
    <w:r w:rsidRPr="00C74942">
      <w:rPr>
        <w:sz w:val="16"/>
        <w:szCs w:val="16"/>
      </w:rPr>
      <w:t xml:space="preserve">770-536-1294 • </w:t>
    </w:r>
    <w:r w:rsidR="00731D31" w:rsidRPr="00C74942">
      <w:rPr>
        <w:sz w:val="16"/>
        <w:szCs w:val="16"/>
      </w:rPr>
      <w:t>Fa</w:t>
    </w:r>
    <w:r w:rsidR="00FF0AF6" w:rsidRPr="00C74942">
      <w:rPr>
        <w:sz w:val="16"/>
        <w:szCs w:val="16"/>
      </w:rPr>
      <w:t>x</w:t>
    </w:r>
    <w:r w:rsidR="00731D31" w:rsidRPr="00C74942">
      <w:rPr>
        <w:sz w:val="16"/>
        <w:szCs w:val="16"/>
      </w:rPr>
      <w:t xml:space="preserve"> 770-536-5150 • www.gainesvillehousing.org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</w:docVars>
  <w:rsids>
    <w:rsidRoot w:val="00F876B9"/>
    <w:rsid w:val="000132AD"/>
    <w:rsid w:val="00022B63"/>
    <w:rsid w:val="00030CAF"/>
    <w:rsid w:val="00031870"/>
    <w:rsid w:val="000322F9"/>
    <w:rsid w:val="00032426"/>
    <w:rsid w:val="00034C00"/>
    <w:rsid w:val="00042202"/>
    <w:rsid w:val="00042247"/>
    <w:rsid w:val="0004354D"/>
    <w:rsid w:val="00047FD7"/>
    <w:rsid w:val="00051BA1"/>
    <w:rsid w:val="0007692D"/>
    <w:rsid w:val="0008116B"/>
    <w:rsid w:val="000962CC"/>
    <w:rsid w:val="000A17EB"/>
    <w:rsid w:val="000B1A9A"/>
    <w:rsid w:val="000B3870"/>
    <w:rsid w:val="000C2428"/>
    <w:rsid w:val="000D0708"/>
    <w:rsid w:val="000D0B9A"/>
    <w:rsid w:val="000D7F9E"/>
    <w:rsid w:val="000E2C4D"/>
    <w:rsid w:val="00110E89"/>
    <w:rsid w:val="001172CA"/>
    <w:rsid w:val="00117497"/>
    <w:rsid w:val="00120013"/>
    <w:rsid w:val="00127122"/>
    <w:rsid w:val="0013654E"/>
    <w:rsid w:val="00164C91"/>
    <w:rsid w:val="001679D7"/>
    <w:rsid w:val="00182BEC"/>
    <w:rsid w:val="00184284"/>
    <w:rsid w:val="001918C9"/>
    <w:rsid w:val="00192D29"/>
    <w:rsid w:val="00195173"/>
    <w:rsid w:val="001B114F"/>
    <w:rsid w:val="001B40A2"/>
    <w:rsid w:val="001D038A"/>
    <w:rsid w:val="001D252E"/>
    <w:rsid w:val="001D46A2"/>
    <w:rsid w:val="002018C1"/>
    <w:rsid w:val="00201AA3"/>
    <w:rsid w:val="00206C13"/>
    <w:rsid w:val="00206FD2"/>
    <w:rsid w:val="002148A2"/>
    <w:rsid w:val="00214BC1"/>
    <w:rsid w:val="002178A3"/>
    <w:rsid w:val="00244663"/>
    <w:rsid w:val="0025645A"/>
    <w:rsid w:val="00261E72"/>
    <w:rsid w:val="00274A11"/>
    <w:rsid w:val="002763ED"/>
    <w:rsid w:val="00283F2C"/>
    <w:rsid w:val="002858A8"/>
    <w:rsid w:val="002907CB"/>
    <w:rsid w:val="00295A8B"/>
    <w:rsid w:val="002A38DD"/>
    <w:rsid w:val="002A3B24"/>
    <w:rsid w:val="002A74DF"/>
    <w:rsid w:val="002A78EA"/>
    <w:rsid w:val="002B2E18"/>
    <w:rsid w:val="002B3607"/>
    <w:rsid w:val="002C5A01"/>
    <w:rsid w:val="002E1F29"/>
    <w:rsid w:val="002F3D65"/>
    <w:rsid w:val="002F5950"/>
    <w:rsid w:val="0030701C"/>
    <w:rsid w:val="00323DC7"/>
    <w:rsid w:val="003312D5"/>
    <w:rsid w:val="003352BC"/>
    <w:rsid w:val="00335D35"/>
    <w:rsid w:val="00340427"/>
    <w:rsid w:val="003449E1"/>
    <w:rsid w:val="00390DDE"/>
    <w:rsid w:val="003947C9"/>
    <w:rsid w:val="003A08F8"/>
    <w:rsid w:val="003A46D1"/>
    <w:rsid w:val="003A75B2"/>
    <w:rsid w:val="003B7FC6"/>
    <w:rsid w:val="003C5810"/>
    <w:rsid w:val="003D149C"/>
    <w:rsid w:val="003E60A2"/>
    <w:rsid w:val="003F1C35"/>
    <w:rsid w:val="003F4B6A"/>
    <w:rsid w:val="003F6BDC"/>
    <w:rsid w:val="00400236"/>
    <w:rsid w:val="004157BB"/>
    <w:rsid w:val="00427AAB"/>
    <w:rsid w:val="00427E1C"/>
    <w:rsid w:val="00430C54"/>
    <w:rsid w:val="00443896"/>
    <w:rsid w:val="0047111A"/>
    <w:rsid w:val="0047507B"/>
    <w:rsid w:val="004835DF"/>
    <w:rsid w:val="00484258"/>
    <w:rsid w:val="004A5228"/>
    <w:rsid w:val="004A540B"/>
    <w:rsid w:val="004B0123"/>
    <w:rsid w:val="004C0122"/>
    <w:rsid w:val="004C1BD9"/>
    <w:rsid w:val="004C3C55"/>
    <w:rsid w:val="004C7361"/>
    <w:rsid w:val="004D3E3D"/>
    <w:rsid w:val="004D47C5"/>
    <w:rsid w:val="004E0230"/>
    <w:rsid w:val="004E2E50"/>
    <w:rsid w:val="00506F90"/>
    <w:rsid w:val="0050767C"/>
    <w:rsid w:val="00545DDE"/>
    <w:rsid w:val="0055057B"/>
    <w:rsid w:val="00567853"/>
    <w:rsid w:val="005704A1"/>
    <w:rsid w:val="005817AA"/>
    <w:rsid w:val="00585C68"/>
    <w:rsid w:val="00590850"/>
    <w:rsid w:val="00590868"/>
    <w:rsid w:val="00590953"/>
    <w:rsid w:val="005A1E87"/>
    <w:rsid w:val="005A26F7"/>
    <w:rsid w:val="005C01D7"/>
    <w:rsid w:val="005C1E9F"/>
    <w:rsid w:val="005C5057"/>
    <w:rsid w:val="005C50F3"/>
    <w:rsid w:val="005C5936"/>
    <w:rsid w:val="005D1124"/>
    <w:rsid w:val="005F7F4A"/>
    <w:rsid w:val="0061347A"/>
    <w:rsid w:val="00617FB6"/>
    <w:rsid w:val="006300DA"/>
    <w:rsid w:val="00640A45"/>
    <w:rsid w:val="00641871"/>
    <w:rsid w:val="0064270C"/>
    <w:rsid w:val="00642884"/>
    <w:rsid w:val="00646B24"/>
    <w:rsid w:val="00647A59"/>
    <w:rsid w:val="006642A3"/>
    <w:rsid w:val="00680B06"/>
    <w:rsid w:val="00683281"/>
    <w:rsid w:val="0068435A"/>
    <w:rsid w:val="006A7F34"/>
    <w:rsid w:val="006B3228"/>
    <w:rsid w:val="006C5C7E"/>
    <w:rsid w:val="006D43AA"/>
    <w:rsid w:val="006D60A7"/>
    <w:rsid w:val="006E0B4B"/>
    <w:rsid w:val="006E14A2"/>
    <w:rsid w:val="006F0E44"/>
    <w:rsid w:val="00700AE9"/>
    <w:rsid w:val="00700C9B"/>
    <w:rsid w:val="007026ED"/>
    <w:rsid w:val="0072075D"/>
    <w:rsid w:val="00722667"/>
    <w:rsid w:val="007316DD"/>
    <w:rsid w:val="00731D31"/>
    <w:rsid w:val="0073457D"/>
    <w:rsid w:val="00741869"/>
    <w:rsid w:val="00741FF0"/>
    <w:rsid w:val="0074206F"/>
    <w:rsid w:val="00753410"/>
    <w:rsid w:val="00763962"/>
    <w:rsid w:val="00765F55"/>
    <w:rsid w:val="00781F47"/>
    <w:rsid w:val="00782D85"/>
    <w:rsid w:val="00791D92"/>
    <w:rsid w:val="00792603"/>
    <w:rsid w:val="007977D3"/>
    <w:rsid w:val="007A18CA"/>
    <w:rsid w:val="007C40AE"/>
    <w:rsid w:val="007C7AF5"/>
    <w:rsid w:val="007C7B44"/>
    <w:rsid w:val="007D202B"/>
    <w:rsid w:val="007E7934"/>
    <w:rsid w:val="007F3ABC"/>
    <w:rsid w:val="0080332F"/>
    <w:rsid w:val="00803E92"/>
    <w:rsid w:val="008404CC"/>
    <w:rsid w:val="00841D68"/>
    <w:rsid w:val="00843486"/>
    <w:rsid w:val="00852158"/>
    <w:rsid w:val="00857579"/>
    <w:rsid w:val="00857C09"/>
    <w:rsid w:val="00867BA3"/>
    <w:rsid w:val="00870498"/>
    <w:rsid w:val="008712C9"/>
    <w:rsid w:val="00874B54"/>
    <w:rsid w:val="008754F0"/>
    <w:rsid w:val="00877FE6"/>
    <w:rsid w:val="00885C5C"/>
    <w:rsid w:val="00887EA1"/>
    <w:rsid w:val="00894114"/>
    <w:rsid w:val="00897852"/>
    <w:rsid w:val="008A5500"/>
    <w:rsid w:val="008C012B"/>
    <w:rsid w:val="008C5697"/>
    <w:rsid w:val="008D6AA8"/>
    <w:rsid w:val="008E6573"/>
    <w:rsid w:val="00902AAD"/>
    <w:rsid w:val="0090356D"/>
    <w:rsid w:val="00905C78"/>
    <w:rsid w:val="0091432F"/>
    <w:rsid w:val="00914634"/>
    <w:rsid w:val="009240F2"/>
    <w:rsid w:val="0092540C"/>
    <w:rsid w:val="00927082"/>
    <w:rsid w:val="0093376E"/>
    <w:rsid w:val="00933B6D"/>
    <w:rsid w:val="009348E5"/>
    <w:rsid w:val="00935862"/>
    <w:rsid w:val="00942398"/>
    <w:rsid w:val="00944295"/>
    <w:rsid w:val="0095697F"/>
    <w:rsid w:val="00961DCA"/>
    <w:rsid w:val="00982A9A"/>
    <w:rsid w:val="00986612"/>
    <w:rsid w:val="0099674D"/>
    <w:rsid w:val="009B0E5A"/>
    <w:rsid w:val="009B7677"/>
    <w:rsid w:val="009F2900"/>
    <w:rsid w:val="00A025F0"/>
    <w:rsid w:val="00A03A3D"/>
    <w:rsid w:val="00A11F0D"/>
    <w:rsid w:val="00A1702C"/>
    <w:rsid w:val="00A17AF5"/>
    <w:rsid w:val="00A26A22"/>
    <w:rsid w:val="00A41852"/>
    <w:rsid w:val="00A42E56"/>
    <w:rsid w:val="00A53051"/>
    <w:rsid w:val="00A56E16"/>
    <w:rsid w:val="00A57FEF"/>
    <w:rsid w:val="00A646FA"/>
    <w:rsid w:val="00A64D68"/>
    <w:rsid w:val="00A75ABB"/>
    <w:rsid w:val="00AA4D79"/>
    <w:rsid w:val="00AB26C6"/>
    <w:rsid w:val="00AB2AD3"/>
    <w:rsid w:val="00AC1AD1"/>
    <w:rsid w:val="00AC2809"/>
    <w:rsid w:val="00AD13E4"/>
    <w:rsid w:val="00AD6BF5"/>
    <w:rsid w:val="00AE3B28"/>
    <w:rsid w:val="00AE60FD"/>
    <w:rsid w:val="00AE6903"/>
    <w:rsid w:val="00B05FB9"/>
    <w:rsid w:val="00B06E87"/>
    <w:rsid w:val="00B10396"/>
    <w:rsid w:val="00B358F7"/>
    <w:rsid w:val="00B42885"/>
    <w:rsid w:val="00B47962"/>
    <w:rsid w:val="00B53CEB"/>
    <w:rsid w:val="00B55DAA"/>
    <w:rsid w:val="00B57410"/>
    <w:rsid w:val="00B619DB"/>
    <w:rsid w:val="00B748A8"/>
    <w:rsid w:val="00B80E8F"/>
    <w:rsid w:val="00B915DA"/>
    <w:rsid w:val="00BC2B8E"/>
    <w:rsid w:val="00BD5BC4"/>
    <w:rsid w:val="00BF334E"/>
    <w:rsid w:val="00C02048"/>
    <w:rsid w:val="00C04DA9"/>
    <w:rsid w:val="00C05FFC"/>
    <w:rsid w:val="00C15D15"/>
    <w:rsid w:val="00C1626F"/>
    <w:rsid w:val="00C20600"/>
    <w:rsid w:val="00C21E63"/>
    <w:rsid w:val="00C32AFA"/>
    <w:rsid w:val="00C6311B"/>
    <w:rsid w:val="00C63124"/>
    <w:rsid w:val="00C71434"/>
    <w:rsid w:val="00C74942"/>
    <w:rsid w:val="00C8215B"/>
    <w:rsid w:val="00C84B7D"/>
    <w:rsid w:val="00C863A8"/>
    <w:rsid w:val="00CA1AFA"/>
    <w:rsid w:val="00CA2F91"/>
    <w:rsid w:val="00CA6027"/>
    <w:rsid w:val="00CA6E27"/>
    <w:rsid w:val="00CB609A"/>
    <w:rsid w:val="00CC288F"/>
    <w:rsid w:val="00CC56DC"/>
    <w:rsid w:val="00CC57E1"/>
    <w:rsid w:val="00CE49D0"/>
    <w:rsid w:val="00CF5AC5"/>
    <w:rsid w:val="00CF6C6D"/>
    <w:rsid w:val="00D05465"/>
    <w:rsid w:val="00D05A7B"/>
    <w:rsid w:val="00D07EEB"/>
    <w:rsid w:val="00D148CE"/>
    <w:rsid w:val="00D21D67"/>
    <w:rsid w:val="00D22132"/>
    <w:rsid w:val="00D3005D"/>
    <w:rsid w:val="00D30583"/>
    <w:rsid w:val="00D328CF"/>
    <w:rsid w:val="00D448AC"/>
    <w:rsid w:val="00D63475"/>
    <w:rsid w:val="00D946EC"/>
    <w:rsid w:val="00DA07CB"/>
    <w:rsid w:val="00DA1F70"/>
    <w:rsid w:val="00DD6A81"/>
    <w:rsid w:val="00DD7137"/>
    <w:rsid w:val="00DE1D8F"/>
    <w:rsid w:val="00E04993"/>
    <w:rsid w:val="00E106A5"/>
    <w:rsid w:val="00E1077B"/>
    <w:rsid w:val="00E13348"/>
    <w:rsid w:val="00E156C6"/>
    <w:rsid w:val="00E21FCF"/>
    <w:rsid w:val="00E26167"/>
    <w:rsid w:val="00E32736"/>
    <w:rsid w:val="00E35B0F"/>
    <w:rsid w:val="00E51B00"/>
    <w:rsid w:val="00E71BAC"/>
    <w:rsid w:val="00E72C17"/>
    <w:rsid w:val="00E81BE0"/>
    <w:rsid w:val="00E842B1"/>
    <w:rsid w:val="00E942AD"/>
    <w:rsid w:val="00E9486E"/>
    <w:rsid w:val="00E949D0"/>
    <w:rsid w:val="00EB1136"/>
    <w:rsid w:val="00EB543F"/>
    <w:rsid w:val="00EC5539"/>
    <w:rsid w:val="00ED1CC7"/>
    <w:rsid w:val="00ED60FA"/>
    <w:rsid w:val="00EF5F69"/>
    <w:rsid w:val="00EF6437"/>
    <w:rsid w:val="00F03EF1"/>
    <w:rsid w:val="00F1309E"/>
    <w:rsid w:val="00F176D2"/>
    <w:rsid w:val="00F30B9B"/>
    <w:rsid w:val="00F327FF"/>
    <w:rsid w:val="00F513A3"/>
    <w:rsid w:val="00F55AFC"/>
    <w:rsid w:val="00F573F8"/>
    <w:rsid w:val="00F71CB4"/>
    <w:rsid w:val="00F7476C"/>
    <w:rsid w:val="00F80629"/>
    <w:rsid w:val="00F838ED"/>
    <w:rsid w:val="00F876B9"/>
    <w:rsid w:val="00F947D4"/>
    <w:rsid w:val="00FA4DAA"/>
    <w:rsid w:val="00FC02EF"/>
    <w:rsid w:val="00FC3C51"/>
    <w:rsid w:val="00FC553B"/>
    <w:rsid w:val="00FC6049"/>
    <w:rsid w:val="00FC6D5C"/>
    <w:rsid w:val="00FD75AF"/>
    <w:rsid w:val="00FE42DC"/>
    <w:rsid w:val="00FE52B9"/>
    <w:rsid w:val="00FE6222"/>
    <w:rsid w:val="00FF02E4"/>
    <w:rsid w:val="00FF0AF6"/>
    <w:rsid w:val="00FF3832"/>
    <w:rsid w:val="00FF3A04"/>
    <w:rsid w:val="00FF4B30"/>
    <w:rsid w:val="00FF582E"/>
    <w:rsid w:val="00FF5CB5"/>
    <w:rsid w:val="00FF6AD7"/>
    <w:rsid w:val="1A1C0B35"/>
    <w:rsid w:val="6A7C1D9E"/>
    <w:rsid w:val="775EB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11A3BA"/>
  <w14:defaultImageDpi w14:val="300"/>
  <w15:docId w15:val="{3FF0BC56-D0BC-4481-A4E8-CF4D5FDA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F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13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13E4"/>
  </w:style>
  <w:style w:type="paragraph" w:styleId="Footer">
    <w:name w:val="footer"/>
    <w:basedOn w:val="Normal"/>
    <w:link w:val="FooterChar"/>
    <w:uiPriority w:val="99"/>
    <w:unhideWhenUsed/>
    <w:rsid w:val="00AD13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13E4"/>
  </w:style>
  <w:style w:type="paragraph" w:styleId="BalloonText">
    <w:name w:val="Balloon Text"/>
    <w:basedOn w:val="Normal"/>
    <w:link w:val="BalloonTextChar"/>
    <w:uiPriority w:val="99"/>
    <w:semiHidden/>
    <w:unhideWhenUsed/>
    <w:rsid w:val="00CF6C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C6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F5CB5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8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4D80EC8487A4F8128C5FE3D0BE391" ma:contentTypeVersion="15" ma:contentTypeDescription="Create a new document." ma:contentTypeScope="" ma:versionID="b6d47e2e985d6ca61e6ed1c3d9197a61">
  <xsd:schema xmlns:xsd="http://www.w3.org/2001/XMLSchema" xmlns:xs="http://www.w3.org/2001/XMLSchema" xmlns:p="http://schemas.microsoft.com/office/2006/metadata/properties" xmlns:ns2="8901c285-883c-4861-b267-2ece161b9a35" xmlns:ns3="6cc8cc85-f74b-4348-946d-f2ee1a2991bc" targetNamespace="http://schemas.microsoft.com/office/2006/metadata/properties" ma:root="true" ma:fieldsID="3827d0a0f6e57c68b43144b36afad4f8" ns2:_="" ns3:_="">
    <xsd:import namespace="8901c285-883c-4861-b267-2ece161b9a35"/>
    <xsd:import namespace="6cc8cc85-f74b-4348-946d-f2ee1a299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1c285-883c-4861-b267-2ece161b9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80e7b9-f6c9-4f97-93fd-3a7dcf44a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8cc85-f74b-4348-946d-f2ee1a2991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cc7c6b-a4ff-47c4-8a73-4205da86c415}" ma:internalName="TaxCatchAll" ma:showField="CatchAllData" ma:web="6cc8cc85-f74b-4348-946d-f2ee1a299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8cc85-f74b-4348-946d-f2ee1a2991bc" xsi:nil="true"/>
    <lcf76f155ced4ddcb4097134ff3c332f xmlns="8901c285-883c-4861-b267-2ece161b9a3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1BBF3-6A93-4BE0-B3AA-86F97C71EB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01c285-883c-4861-b267-2ece161b9a35"/>
    <ds:schemaRef ds:uri="6cc8cc85-f74b-4348-946d-f2ee1a2991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F7D4F7-7913-44B9-8DFB-14B106ECE6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F6E316-12DC-4E6D-ADDB-7120A56B26D2}">
  <ds:schemaRefs>
    <ds:schemaRef ds:uri="http://schemas.microsoft.com/office/2006/metadata/properties"/>
    <ds:schemaRef ds:uri="http://schemas.microsoft.com/office/infopath/2007/PartnerControls"/>
    <ds:schemaRef ds:uri="6cc8cc85-f74b-4348-946d-f2ee1a2991bc"/>
    <ds:schemaRef ds:uri="8901c285-883c-4861-b267-2ece161b9a35"/>
  </ds:schemaRefs>
</ds:datastoreItem>
</file>

<file path=customXml/itemProps4.xml><?xml version="1.0" encoding="utf-8"?>
<ds:datastoreItem xmlns:ds="http://schemas.openxmlformats.org/officeDocument/2006/customXml" ds:itemID="{8A3946D9-F6FC-4C73-96CD-A0AA9A451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Gainesville Housing Authority</Company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Gainesville Housing Authority</dc:creator>
  <cp:keywords/>
  <dc:description/>
  <cp:lastModifiedBy>Shanna Kennedy</cp:lastModifiedBy>
  <cp:revision>25</cp:revision>
  <cp:lastPrinted>2022-01-24T21:13:00Z</cp:lastPrinted>
  <dcterms:created xsi:type="dcterms:W3CDTF">2024-05-22T13:18:00Z</dcterms:created>
  <dcterms:modified xsi:type="dcterms:W3CDTF">2024-07-24T15:50:00Z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0x010100DB74D80EC8487A4F8128C5FE3D0BE391</vt:lpwstr>
  </property>
  <property fmtid="{D5CDD505-2E9C-101B-9397-08002B2CF9AE}" pid="3" name="MediaServiceImageTags">
    <vt:lpwstr/>
  </property>
</Properties>
</file>